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Layout w:type="fixed"/>
        <w:tblLook w:val="0000"/>
      </w:tblPr>
      <w:tblGrid>
        <w:gridCol w:w="1725"/>
        <w:gridCol w:w="1470"/>
        <w:gridCol w:w="345"/>
        <w:gridCol w:w="105"/>
        <w:gridCol w:w="1035"/>
        <w:gridCol w:w="1530"/>
        <w:gridCol w:w="1470"/>
        <w:gridCol w:w="1845"/>
        <w:tblGridChange w:id="0">
          <w:tblGrid>
            <w:gridCol w:w="1725"/>
            <w:gridCol w:w="1470"/>
            <w:gridCol w:w="345"/>
            <w:gridCol w:w="105"/>
            <w:gridCol w:w="1035"/>
            <w:gridCol w:w="1530"/>
            <w:gridCol w:w="1470"/>
            <w:gridCol w:w="18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* BSE: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SETOR: Agência de Notícias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CÓDIGO DE VAGA: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BANCO: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CELULAR/WHATSAPP: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Segunda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Manhã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Tarde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spacing w:after="120" w:before="120" w:line="36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do Cadastro: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spacing w:line="240" w:lineRule="auto"/>
      <w:jc w:val="both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796925" cy="79883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6925" cy="798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spacing w:line="240" w:lineRule="auto"/>
      <w:ind w:firstLine="720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  <w:tab/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81">
    <w:pPr>
      <w:spacing w:line="240" w:lineRule="auto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</w:t>
      <w:tab/>
      <w:t xml:space="preserve">Universidade Federal de Santa Maria</w:t>
    </w:r>
  </w:p>
  <w:p w:rsidR="00000000" w:rsidDel="00000000" w:rsidP="00000000" w:rsidRDefault="00000000" w:rsidRPr="00000000" w14:paraId="00000082">
    <w:pPr>
      <w:spacing w:line="240" w:lineRule="auto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  </w:t>
      <w:tab/>
      <w:t xml:space="preserve">Coordenadoria de Comunicação Social</w:t>
    </w:r>
  </w:p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