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104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PARA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RECREDENCIAMENTO DE DOCENTES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NO PROGRAMA DE PÓS-GRADUAÇÃO EM CIÊNCIAS DO MOVIMENTO E REABILITAÇÃO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90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Ao: Colegiado do Programa de Pós-Graduação em Ciências do Movimento e Reabilitação da UFSM.</w:t>
      </w:r>
    </w:p>
    <w:p w:rsidR="00000000" w:rsidDel="00000000" w:rsidP="00000000" w:rsidRDefault="00000000" w:rsidRPr="00000000" w14:paraId="00000006">
      <w:pPr>
        <w:spacing w:after="0" w:line="240" w:lineRule="auto"/>
        <w:ind w:right="-90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 manifestar interesse em obter meu recredenciamento no Programa de Pós-Graduação em Ciências do Movimento e Reabilitação da UFSM, para desenvolver atividades de ensino, pesquisa e orientação de alunos na linha de pesquisa _______________________________________________________________________.</w:t>
      </w:r>
    </w:p>
    <w:p w:rsidR="00000000" w:rsidDel="00000000" w:rsidP="00000000" w:rsidRDefault="00000000" w:rsidRPr="00000000" w14:paraId="00000007">
      <w:pPr>
        <w:spacing w:after="0" w:line="240" w:lineRule="auto"/>
        <w:ind w:right="-104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seguir, informo as atividades e produções desenvolvidas no período de 2019 a 2022.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6.0" w:type="dxa"/>
        <w:jc w:val="left"/>
        <w:tblInd w:w="-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1"/>
        <w:gridCol w:w="4394"/>
        <w:gridCol w:w="1451"/>
        <w:tblGridChange w:id="0">
          <w:tblGrid>
            <w:gridCol w:w="3891"/>
            <w:gridCol w:w="4394"/>
            <w:gridCol w:w="1451"/>
          </w:tblGrid>
        </w:tblGridChange>
      </w:tblGrid>
      <w:tr>
        <w:trPr>
          <w:cantSplit w:val="0"/>
          <w:tblHeader w:val="0"/>
        </w:trPr>
        <w:tc>
          <w:tcPr>
            <w:gridSpan w:val="3"/>
            <w:tcMar>
              <w:left w:w="7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left w:w="7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INSTITUIÇÃO NA QUAL ESTÁ VINCULADO: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left w:w="7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É DOCENTE PERMANENTE EM OUTRO PPG? SE SIM, QUAL(IS)?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(5%)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3"/>
            <w:tcMar>
              <w:left w:w="7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ORIENTAÇÕES CONCLUÍDAS NA GRADUAÇÃO (tutoria, monografias e iniciação científica): cite até 5 orientações (nome do aluno, curso, instituição, ano)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(5%)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Mar>
              <w:left w:w="7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aluno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Curso/Instituição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Mar>
              <w:left w:w="7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Mar>
              <w:left w:w="7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Mar>
              <w:left w:w="7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Mar>
              <w:left w:w="7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Mar>
              <w:left w:w="7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fbfbf" w:val="clear"/>
            <w:tcMar>
              <w:left w:w="7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ORIENTAÇÕES EM PÓS-GRADUAÇÃO STRICTO SENSU (MESTRADO E DOUTORADO), CONCLUÍDAS OU EM ANDAMENTO (10%)</w:t>
            </w:r>
          </w:p>
        </w:tc>
      </w:tr>
      <w:tr>
        <w:trPr>
          <w:cantSplit w:val="0"/>
          <w:tblHeader w:val="0"/>
        </w:trPr>
        <w:tc>
          <w:tcPr>
            <w:tcMar>
              <w:left w:w="7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aluno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Nível/Instituição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Ano da defesa ou previsão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4" w:hRule="atLeast"/>
          <w:tblHeader w:val="0"/>
        </w:trPr>
        <w:tc>
          <w:tcPr>
            <w:tcMar>
              <w:left w:w="7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fbfbf" w:val="clear"/>
            <w:tcMar>
              <w:left w:w="7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PRODUÇÃO CIENTÍFICA “4 MELHORES” (artigos, livros ou capítulos de livro): informar os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u w:val="single"/>
                <w:rtl w:val="0"/>
              </w:rPr>
              <w:t xml:space="preserve">4 melhores produtos no período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, os quais devem guardar estreita relação com “ciências do movimento” ou “reabilitação”.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lightGray"/>
                <w:rtl w:val="0"/>
              </w:rPr>
              <w:t xml:space="preserve">A avaliação ocorrerá conforme Anexo 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Bonificações na pontuação: 15% se estiver como 1., 2., penúltimo ou último autor, limitado a 15 pontos; 10% pela presença de discente/egresso, , limitado a 10 pontos; 15% se discente/egresso for 1. ou 2. autor, limitado a 15 pontos; 10% se relação direta com dissertação, limitado a 10 pontos. Citar a referência completa e o estrato do “Qualis Periódicos” ou “Qualis Livros”. (40%)</w:t>
            </w:r>
          </w:p>
        </w:tc>
      </w:tr>
      <w:tr>
        <w:trPr>
          <w:cantSplit w:val="0"/>
          <w:trHeight w:val="1706" w:hRule="atLeast"/>
          <w:tblHeader w:val="0"/>
        </w:trPr>
        <w:tc>
          <w:tcPr>
            <w:gridSpan w:val="3"/>
            <w:tcMar>
              <w:left w:w="7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fbfbf" w:val="clear"/>
            <w:tcMar>
              <w:left w:w="7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PRODUÇÃO CIENTÍFICA COM DISCENTES/EGRESSOS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 estão ou estiveram sob sua orientação no PPGCMR, no PPG em Educação Física ou no PPG em Reabilitação Funcional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 (artigos, livros ou capítulos de livro). Estas devem guardar estreita relação com “ciências do movimento” ou “reabilitação”.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lightGray"/>
                <w:rtl w:val="0"/>
              </w:rPr>
              <w:t xml:space="preserve">A avaliação ocorrerá conforme Anexo 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lightGray"/>
                <w:rtl w:val="0"/>
              </w:rPr>
              <w:t xml:space="preserve">Citar a referência completa e o estrato do “Qualis Periódicos” ou “Qualis Livros”. (20%)</w:t>
            </w:r>
          </w:p>
        </w:tc>
      </w:tr>
      <w:tr>
        <w:trPr>
          <w:cantSplit w:val="0"/>
          <w:trHeight w:val="1706" w:hRule="atLeast"/>
          <w:tblHeader w:val="0"/>
        </w:trPr>
        <w:tc>
          <w:tcPr>
            <w:gridSpan w:val="3"/>
            <w:tcMar>
              <w:left w:w="7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fbfbf" w:val="clear"/>
            <w:tcMar>
              <w:left w:w="7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CAPTAÇÃO DE RECURSOS: bolsista produtividade (informar modalidade e categoria) ou financiamento a projeto de pesquisa (informar agência, responsável, processo e vigência). (10%)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3"/>
            <w:tcMar>
              <w:left w:w="7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fbfbf" w:val="clear"/>
            <w:tcMar>
              <w:left w:w="7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GRAU DE INTERNACIONALIZAÇÃO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Informar ações dentro das seguintes categorias: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1) atração de recursos humanos internacionais; 2) recepção de discentes internacionais para visita; 3) convite internacional para evento ou IES; 4) parecerista de agência de fomento, revista, órgão de governo internacionais; 5) cargo em entidade internacional; 6) produção internacional conjunta. (10%)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3"/>
            <w:tcMar>
              <w:left w:w="7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6.0" w:type="dxa"/>
        <w:jc w:val="left"/>
        <w:tblInd w:w="-106.0" w:type="dxa"/>
        <w:tblLayout w:type="fixed"/>
        <w:tblLook w:val="00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lef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Declaro que as informações aqui prestadas são a pura expressão da verdade.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e Data: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</w:t>
      </w:r>
    </w:p>
    <w:p w:rsidR="00000000" w:rsidDel="00000000" w:rsidP="00000000" w:rsidRDefault="00000000" w:rsidRPr="00000000" w14:paraId="0000006E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2624" w:left="1701" w:right="1701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tabs>
        <w:tab w:val="center" w:pos="2551"/>
        <w:tab w:val="right" w:pos="6803"/>
      </w:tabs>
      <w:spacing w:after="0" w:before="0" w:line="240" w:lineRule="auto"/>
      <w:ind w:left="1701" w:right="0" w:firstLine="0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-183514</wp:posOffset>
          </wp:positionV>
          <wp:extent cx="899795" cy="89979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9">
    <w:pPr>
      <w:keepNext w:val="0"/>
      <w:keepLines w:val="0"/>
      <w:widowControl w:val="1"/>
      <w:tabs>
        <w:tab w:val="center" w:pos="2551"/>
        <w:tab w:val="center" w:pos="4252"/>
        <w:tab w:val="right" w:pos="6803"/>
        <w:tab w:val="right" w:pos="8504"/>
      </w:tabs>
      <w:spacing w:after="0" w:before="0" w:line="240" w:lineRule="auto"/>
      <w:ind w:left="170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7A">
    <w:pPr>
      <w:keepNext w:val="0"/>
      <w:keepLines w:val="0"/>
      <w:widowControl w:val="1"/>
      <w:tabs>
        <w:tab w:val="center" w:pos="2551"/>
        <w:tab w:val="center" w:pos="4252"/>
        <w:tab w:val="right" w:pos="6803"/>
        <w:tab w:val="right" w:pos="8504"/>
      </w:tabs>
      <w:spacing w:after="0" w:before="0" w:line="240" w:lineRule="auto"/>
      <w:ind w:left="170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Centro de Educação Física e Desportos</w:t>
    </w:r>
  </w:p>
  <w:p w:rsidR="00000000" w:rsidDel="00000000" w:rsidP="00000000" w:rsidRDefault="00000000" w:rsidRPr="00000000" w14:paraId="0000007B">
    <w:pPr>
      <w:keepNext w:val="0"/>
      <w:keepLines w:val="0"/>
      <w:widowControl w:val="1"/>
      <w:tabs>
        <w:tab w:val="center" w:pos="2551"/>
        <w:tab w:val="center" w:pos="4252"/>
        <w:tab w:val="right" w:pos="6803"/>
        <w:tab w:val="right" w:pos="8504"/>
      </w:tabs>
      <w:spacing w:after="0" w:before="0" w:line="240" w:lineRule="auto"/>
      <w:ind w:left="170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Curso-Programa PG em Ciências do Movimento e Reabilitação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