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Cambria" w:hAnsi="Cambria" w:cs="LiberationSerif-Bold" w:asciiTheme="majorHAnsi" w:hAnsiTheme="majorHAnsi"/>
          <w:b/>
          <w:b/>
          <w:bCs/>
          <w:color w:val="000000"/>
        </w:rPr>
      </w:pPr>
      <w:r>
        <w:rPr>
          <w:rFonts w:cs="LiberationSerif-Bold" w:ascii="Cambria" w:hAnsi="Cambria" w:asciiTheme="majorHAnsi" w:hAnsiTheme="majorHAnsi"/>
          <w:b/>
          <w:bCs/>
          <w:color w:val="000000"/>
        </w:rPr>
        <w:t>Orientação para matrícula em Teorias Aplicadas em Comunicação I (TAC I)</w:t>
      </w:r>
    </w:p>
    <w:p>
      <w:pPr>
        <w:pStyle w:val="Normal"/>
        <w:rPr/>
      </w:pPr>
      <w:r>
        <w:rPr>
          <w:rFonts w:cs="LiberationSerif" w:ascii="Cambria" w:hAnsi="Cambria" w:asciiTheme="majorHAnsi" w:hAnsiTheme="majorHAnsi"/>
          <w:color w:val="000000"/>
        </w:rPr>
        <w:t xml:space="preserve">A relação contempla discentes aptos a cursarem Teorias Aplicadas em Comunicação I (TAC I) no primeiro semestre de 2020. A matrícula deve </w:t>
      </w:r>
      <w:r>
        <w:rPr>
          <w:rFonts w:cs="LiberationSerif" w:ascii="Cambria" w:hAnsi="Cambria" w:asciiTheme="majorHAnsi" w:hAnsiTheme="majorHAnsi"/>
          <w:color w:val="000000"/>
        </w:rPr>
        <w:t xml:space="preserve">ser solicitada presencialmente na secretaria do curso no período de ajuste (09/03 a 13/03). </w:t>
      </w:r>
    </w:p>
    <w:p>
      <w:pPr>
        <w:pStyle w:val="Normal"/>
        <w:rPr/>
      </w:pPr>
      <w:r>
        <w:rPr>
          <w:rFonts w:cs="LiberationSerif" w:ascii="Cambria" w:hAnsi="Cambria" w:asciiTheme="majorHAnsi" w:hAnsiTheme="majorHAnsi"/>
          <w:color w:val="000000"/>
        </w:rPr>
        <w:t xml:space="preserve">Alunos que não puderem comparecer na secretaria neste período podem encaminhar a solicitação de matrícula em TAC I para o e-mail </w:t>
      </w:r>
      <w:hyperlink r:id="rId2">
        <w:r>
          <w:rPr>
            <w:rStyle w:val="LinkdaInternet"/>
            <w:rFonts w:cs="LiberationSerif" w:ascii="Cambria" w:hAnsi="Cambria" w:asciiTheme="majorHAnsi" w:hAnsiTheme="majorHAnsi"/>
            <w:color w:val="000000"/>
          </w:rPr>
          <w:t>coordenacaope.ufsm@gmail.com</w:t>
        </w:r>
      </w:hyperlink>
    </w:p>
    <w:p>
      <w:pPr>
        <w:pStyle w:val="Normal"/>
        <w:jc w:val="left"/>
        <w:rPr>
          <w:rFonts w:ascii="Cambria" w:hAnsi="Cambria" w:cs="LiberationSerif" w:asciiTheme="majorHAnsi" w:hAnsiTheme="majorHAnsi"/>
          <w:color w:val="000000"/>
        </w:rPr>
      </w:pPr>
      <w:r>
        <w:rPr>
          <w:rFonts w:cs="LiberationSerif" w:ascii="Cambria" w:hAnsi="Cambria"/>
          <w:color w:val="000000"/>
        </w:rPr>
      </w:r>
    </w:p>
    <w:p>
      <w:pPr>
        <w:pStyle w:val="Normal"/>
        <w:jc w:val="left"/>
        <w:rPr>
          <w:rFonts w:ascii="Cambria" w:hAnsi="Cambria" w:cs="LiberationSerif" w:asciiTheme="majorHAnsi" w:hAnsiTheme="majorHAnsi"/>
          <w:color w:val="000000"/>
        </w:rPr>
      </w:pPr>
      <w:r>
        <w:rPr>
          <w:rFonts w:cs="LiberationSerif" w:ascii="Cambria" w:hAnsi="Cambria" w:asciiTheme="majorHAnsi" w:hAnsiTheme="majorHAnsi"/>
          <w:color w:val="000000"/>
        </w:rPr>
        <w:t>Dúvidas? Procure a coordenação de curso.</w:t>
      </w:r>
    </w:p>
    <w:p>
      <w:pPr>
        <w:pStyle w:val="Normal"/>
        <w:jc w:val="left"/>
        <w:rPr>
          <w:rFonts w:ascii="Cambria" w:hAnsi="Cambria" w:cs="LiberationSerif" w:asciiTheme="majorHAnsi" w:hAnsiTheme="majorHAnsi"/>
          <w:color w:val="000000"/>
        </w:rPr>
      </w:pPr>
      <w:r>
        <w:rPr>
          <w:rFonts w:cs="LiberationSerif" w:ascii="Cambria" w:hAnsi="Cambria"/>
          <w:color w:val="000000"/>
        </w:rPr>
      </w:r>
    </w:p>
    <w:tbl>
      <w:tblPr>
        <w:tblStyle w:val="Tabelacomgrade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  <w:gridCol w:w="5134"/>
      </w:tblGrid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-Bold" w:ascii="Cambria" w:hAnsi="Cambria" w:asciiTheme="majorHAnsi" w:hAnsiTheme="majorHAnsi"/>
                <w:b/>
                <w:bCs/>
                <w:color w:val="000000"/>
              </w:rPr>
              <w:t>Docente orientador(a)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-Bold" w:asciiTheme="majorHAnsi" w:hAnsiTheme="majorHAnsi"/>
                <w:b/>
                <w:b/>
                <w:bCs/>
                <w:color w:val="000000"/>
              </w:rPr>
            </w:pPr>
            <w:r>
              <w:rPr>
                <w:rFonts w:cs="LiberationSerif-Bold" w:ascii="Cambria" w:hAnsi="Cambria" w:asciiTheme="majorHAnsi" w:hAnsiTheme="majorHAnsi"/>
                <w:b/>
                <w:bCs/>
                <w:color w:val="000000"/>
              </w:rPr>
              <w:t>Acadêmico(a)</w:t>
            </w:r>
          </w:p>
        </w:tc>
      </w:tr>
      <w:tr>
        <w:trPr/>
        <w:tc>
          <w:tcPr>
            <w:tcW w:w="407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Cláudia Bomfá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Júlia Lopes Tupini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/>
                <w:color w:val="000000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Jamir Gonçalves Ferreira</w:t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Cássio Tomaim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Carolina Pedroso Ambrós</w:t>
            </w:r>
          </w:p>
        </w:tc>
      </w:tr>
      <w:tr>
        <w:trPr/>
        <w:tc>
          <w:tcPr>
            <w:tcW w:w="407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Cristina Marques Gomes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Andressa Gabriela Santos Silva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/>
                <w:color w:val="000000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Matheus Loroña</w:t>
            </w:r>
          </w:p>
        </w:tc>
      </w:tr>
      <w:tr>
        <w:trPr/>
        <w:tc>
          <w:tcPr>
            <w:tcW w:w="407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Leandro Stevens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Gabriel Finatto Alves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/>
                <w:color w:val="000000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Gerônimo Souto Lima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/>
                <w:color w:val="000000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Isabela Escandiel</w:t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Liliane Brignol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Juliane Bayer Borges</w:t>
            </w:r>
          </w:p>
        </w:tc>
      </w:tr>
      <w:tr>
        <w:trPr/>
        <w:tc>
          <w:tcPr>
            <w:tcW w:w="407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Marília Barcellos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Clara Beatriz Coriolano Timbó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/>
                <w:color w:val="000000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Luiza Machado Belizario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/>
                <w:color w:val="000000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Mariana de Lima Weege</w:t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Rosane Rosa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Flavia Geraldino Monteiro</w:t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Rogério Koff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Tatiana Rodrigues Martins</w:t>
            </w:r>
          </w:p>
        </w:tc>
      </w:tr>
      <w:tr>
        <w:trPr/>
        <w:tc>
          <w:tcPr>
            <w:tcW w:w="407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Sandra Depexe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Fernanda Redin Oliveira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/>
                <w:color w:val="000000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Maria Tereza Dias Tassinari</w:t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Sandra Rubia da Silva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Juliana Piloni Gomes</w:t>
            </w:r>
          </w:p>
        </w:tc>
      </w:tr>
      <w:tr>
        <w:trPr/>
        <w:tc>
          <w:tcPr>
            <w:tcW w:w="40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cs="LiberationSerif" w:asciiTheme="majorHAnsi" w:hAnsiTheme="majorHAnsi"/>
                <w:color w:val="000000"/>
              </w:rPr>
            </w:pPr>
            <w:r>
              <w:rPr>
                <w:rFonts w:ascii="Cambria" w:hAnsi="Cambria" w:asciiTheme="majorHAnsi" w:hAnsiTheme="majorHAnsi"/>
              </w:rPr>
              <w:t>Viviane Borelli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Karoline Santos da Silva</w:t>
            </w:r>
          </w:p>
        </w:tc>
      </w:tr>
      <w:tr>
        <w:trPr/>
        <w:tc>
          <w:tcPr>
            <w:tcW w:w="407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bookmarkStart w:id="0" w:name="_GoBack"/>
            <w:bookmarkEnd w:id="0"/>
            <w:r>
              <w:rPr>
                <w:rFonts w:ascii="Cambria" w:hAnsi="Cambria" w:asciiTheme="majorHAnsi" w:hAnsiTheme="majorHAnsi"/>
              </w:rPr>
              <w:t>Procurar a Coordenação do Curso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Andressa Ferrão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cs="LiberationSerif" w:ascii="Cambria" w:hAnsi="Cambria" w:asciiTheme="majorHAnsi" w:hAnsiTheme="majorHAnsi"/>
                <w:color w:val="000000"/>
              </w:rPr>
              <w:t>Marília Dias dos Santos</w:t>
            </w:r>
          </w:p>
        </w:tc>
      </w:tr>
      <w:tr>
        <w:trPr/>
        <w:tc>
          <w:tcPr>
            <w:tcW w:w="407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Noemi Burelli</w:t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6283"/>
    <w:pPr>
      <w:widowControl/>
      <w:bidi w:val="0"/>
      <w:jc w:val="left"/>
    </w:pPr>
    <w:rPr>
      <w:rFonts w:ascii="Times New Roman" w:hAnsi="Times New Roman" w:eastAsia="Calibri" w:cs="Times New Roman" w:eastAsiaTheme="minorHAnsi"/>
      <w:color w:val="auto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352b5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ordenacaope.ufsm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LibreOffice/5.1.4.2$Windows_x86 LibreOffice_project/f99d75f39f1c57ebdd7ffc5f42867c12031db97a</Application>
  <Pages>1</Pages>
  <Words>173</Words>
  <Characters>1047</Characters>
  <CharactersWithSpaces>1182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2020-02-14T14:08:00Z</dcterms:created>
  <dc:creator>Sandra Depexe</dc:creator>
  <dc:description/>
  <dc:language>pt-BR</dc:language>
  <cp:lastModifiedBy/>
  <dcterms:modified xsi:type="dcterms:W3CDTF">2020-02-14T12:47:23Z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