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  <w:jc w:val="center"/>
      </w:pPr>
      <w:r>
        <w:rPr>
          <w:color w:val="FF3333"/>
        </w:rPr>
        <w:t>Nome do(a) candidato(a)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color w:val="FF3333"/>
        </w:rPr>
        <w:t>TÍTULO DO PROJETO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  <w:ind w:hanging="0" w:left="2124" w:right="0"/>
      </w:pPr>
      <w:r>
        <w:rPr/>
        <w:t>Projeto de TCC apresentado ao  Curso  de  Pós-Graduação Especialização em Eficiência Energética Aplicada aos Processos Produtivos da Universidade Federal de Santa Maria  como  requisito  parcial  para  a  obtenção do grau de Especialista.</w:t>
      </w:r>
    </w:p>
    <w:p>
      <w:pPr>
        <w:pStyle w:val="style0"/>
        <w:spacing w:line="360" w:lineRule="auto"/>
        <w:ind w:firstLine="708" w:left="1416" w:right="0"/>
      </w:pPr>
      <w:r>
        <w:rPr/>
        <w:t>Linha de Pesquisa: Eficiência Energética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  <w:jc w:val="center"/>
      </w:pPr>
      <w:r>
        <w:rPr>
          <w:color w:val="FF3333"/>
        </w:rPr>
        <w:t>Cidade do Polo UAB</w:t>
      </w:r>
      <w:r>
        <w:rPr/>
        <w:t xml:space="preserve">, RS, </w:t>
      </w:r>
      <w:r>
        <w:rPr>
          <w:color w:val="FF3333"/>
        </w:rPr>
        <w:t>data</w:t>
      </w:r>
      <w:r>
        <w:rPr/>
        <w:t>.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after="200" w:before="0" w:line="276" w:lineRule="auto"/>
        <w:contextualSpacing w:val="false"/>
        <w:jc w:val="left"/>
      </w:pPr>
      <w:r>
        <w:rPr/>
      </w:r>
    </w:p>
    <w:p>
      <w:pPr>
        <w:pStyle w:val="style24"/>
        <w:pageBreakBefore/>
        <w:numPr>
          <w:ilvl w:val="0"/>
          <w:numId w:val="2"/>
        </w:numPr>
        <w:spacing w:line="360" w:lineRule="auto"/>
      </w:pPr>
      <w:r>
        <w:rPr/>
        <w:t>DADOS DE IDENTIFICAÇÃO DO PROJETO</w:t>
      </w:r>
    </w:p>
    <w:p>
      <w:pPr>
        <w:pStyle w:val="style24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  <w:t>1.1 Instituição</w:t>
      </w:r>
    </w:p>
    <w:p>
      <w:pPr>
        <w:pStyle w:val="style0"/>
        <w:spacing w:line="360" w:lineRule="auto"/>
      </w:pPr>
      <w:r>
        <w:rPr/>
        <w:t>Universidade Federal de Santa Maria</w:t>
      </w:r>
    </w:p>
    <w:p>
      <w:pPr>
        <w:pStyle w:val="style0"/>
        <w:spacing w:line="360" w:lineRule="auto"/>
      </w:pPr>
      <w:r>
        <w:rPr/>
        <w:t>Centro de Tecnologia</w:t>
      </w:r>
    </w:p>
    <w:p>
      <w:pPr>
        <w:pStyle w:val="style0"/>
        <w:spacing w:line="360" w:lineRule="auto"/>
      </w:pPr>
      <w:r>
        <w:rPr/>
        <w:t>Curso Especialização em Eficiência Energética Aplicada aos Processos Produtivos UFSM - Prédio 07 – Campus Universitário José Mariano da Rocha Filho</w:t>
      </w:r>
    </w:p>
    <w:p>
      <w:pPr>
        <w:pStyle w:val="style0"/>
        <w:spacing w:line="360" w:lineRule="auto"/>
      </w:pPr>
      <w:r>
        <w:rPr/>
        <w:t>Santa Maria – RS – Brasil - CEP: 97.105.900</w:t>
      </w:r>
    </w:p>
    <w:p>
      <w:pPr>
        <w:pStyle w:val="style0"/>
        <w:spacing w:line="360" w:lineRule="auto"/>
      </w:pPr>
      <w:r>
        <w:rPr/>
        <w:t>Telefone/fax: (55) 3220-9489 e (55) 3220-8030</w:t>
      </w:r>
    </w:p>
    <w:p>
      <w:pPr>
        <w:pStyle w:val="style0"/>
        <w:spacing w:line="360" w:lineRule="auto"/>
      </w:pPr>
      <w:r>
        <w:rPr/>
        <w:t>www.ufsm.br/cedeap</w:t>
      </w:r>
    </w:p>
    <w:p>
      <w:pPr>
        <w:pStyle w:val="style0"/>
        <w:spacing w:line="360" w:lineRule="auto"/>
      </w:pPr>
      <w:r>
        <w:rPr/>
        <w:t xml:space="preserve">1.2 Título do Projeto:  </w:t>
      </w:r>
    </w:p>
    <w:p>
      <w:pPr>
        <w:pStyle w:val="style0"/>
        <w:spacing w:line="360" w:lineRule="auto"/>
      </w:pPr>
      <w:r>
        <w:rPr>
          <w:i/>
          <w:color w:val="FF0000"/>
        </w:rPr>
        <w:t>(Deve dar uma ideia clara, da forma mais breve e direta possível, do problema principal que o projeto abordará. Ele deve atrair a atenção sobre os objetivos e limites do projeto.</w:t>
      </w:r>
      <w:r>
        <w:rPr>
          <w:color w:val="FF0000"/>
        </w:rPr>
        <w:t>)</w:t>
      </w:r>
    </w:p>
    <w:p>
      <w:pPr>
        <w:pStyle w:val="style0"/>
        <w:spacing w:line="360" w:lineRule="auto"/>
      </w:pPr>
      <w:r>
        <w:rPr/>
        <w:t>1.3. Área:</w:t>
      </w:r>
    </w:p>
    <w:tbl>
      <w:tblPr>
        <w:jc w:val="left"/>
        <w:tblInd w:type="dxa" w:w="0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687"/>
        <w:gridCol w:w="3784"/>
      </w:tblGrid>
      <w:tr>
        <w:trPr>
          <w:cantSplit w:val="false"/>
        </w:trPr>
        <w:tc>
          <w:tcPr>
            <w:tcW w:type="dxa" w:w="1687"/>
            <w:tcBorders>
              <w:top w:val="none"/>
              <w:left w:val="none"/>
              <w:bottom w:val="none"/>
              <w:right w:val="none"/>
            </w:tcBorders>
            <w:shd w:fill="auto" w:val="clear"/>
            <w:vAlign w:val="center"/>
          </w:tcPr>
          <w:p>
            <w:pPr>
              <w:pStyle w:val="style25"/>
              <w:jc w:val="left"/>
            </w:pPr>
            <w:r>
              <w:rPr/>
              <w:t>Área Geral:</w:t>
            </w:r>
          </w:p>
        </w:tc>
        <w:tc>
          <w:tcPr>
            <w:tcW w:type="dxa" w:w="3784"/>
            <w:tcBorders>
              <w:top w:val="none"/>
              <w:left w:val="none"/>
              <w:bottom w:val="none"/>
              <w:right w:val="none"/>
            </w:tcBorders>
            <w:shd w:fill="auto" w:val="clear"/>
            <w:vAlign w:val="center"/>
          </w:tcPr>
          <w:p>
            <w:pPr>
              <w:pStyle w:val="style25"/>
              <w:jc w:val="left"/>
            </w:pPr>
            <w:r>
              <w:rPr/>
              <w:t>5- Engenharia, produção e construção</w:t>
            </w:r>
          </w:p>
        </w:tc>
      </w:tr>
      <w:tr>
        <w:trPr>
          <w:cantSplit w:val="false"/>
        </w:trPr>
        <w:tc>
          <w:tcPr>
            <w:tcW w:type="dxa" w:w="1687"/>
            <w:tcBorders>
              <w:top w:val="none"/>
              <w:left w:val="none"/>
              <w:bottom w:val="none"/>
              <w:right w:val="none"/>
            </w:tcBorders>
            <w:shd w:fill="auto" w:val="clear"/>
            <w:vAlign w:val="center"/>
          </w:tcPr>
          <w:p>
            <w:pPr>
              <w:pStyle w:val="style25"/>
              <w:jc w:val="left"/>
            </w:pPr>
            <w:r>
              <w:rPr/>
              <w:t>Área Específica:</w:t>
            </w:r>
          </w:p>
        </w:tc>
        <w:tc>
          <w:tcPr>
            <w:tcW w:type="dxa" w:w="3784"/>
            <w:tcBorders>
              <w:top w:val="none"/>
              <w:left w:val="none"/>
              <w:bottom w:val="none"/>
              <w:right w:val="none"/>
            </w:tcBorders>
            <w:shd w:fill="auto" w:val="clear"/>
            <w:vAlign w:val="center"/>
          </w:tcPr>
          <w:p>
            <w:pPr>
              <w:pStyle w:val="style25"/>
              <w:jc w:val="left"/>
            </w:pPr>
            <w:r>
              <w:rPr/>
              <w:t>52- Engenharia e profissões correlatas</w:t>
            </w:r>
          </w:p>
        </w:tc>
      </w:tr>
      <w:tr>
        <w:trPr>
          <w:cantSplit w:val="false"/>
        </w:trPr>
        <w:tc>
          <w:tcPr>
            <w:tcW w:type="dxa" w:w="1687"/>
            <w:tcBorders>
              <w:top w:val="none"/>
              <w:left w:val="none"/>
              <w:bottom w:val="none"/>
              <w:right w:val="none"/>
            </w:tcBorders>
            <w:shd w:fill="auto" w:val="clear"/>
            <w:vAlign w:val="center"/>
          </w:tcPr>
          <w:p>
            <w:pPr>
              <w:pStyle w:val="style25"/>
              <w:jc w:val="left"/>
            </w:pPr>
            <w:r>
              <w:rPr/>
              <w:t>Área Detalhada:</w:t>
            </w:r>
          </w:p>
        </w:tc>
        <w:tc>
          <w:tcPr>
            <w:tcW w:type="dxa" w:w="3784"/>
            <w:tcBorders>
              <w:top w:val="none"/>
              <w:left w:val="none"/>
              <w:bottom w:val="none"/>
              <w:right w:val="none"/>
            </w:tcBorders>
            <w:shd w:fill="auto" w:val="clear"/>
            <w:vAlign w:val="center"/>
          </w:tcPr>
          <w:p>
            <w:pPr>
              <w:pStyle w:val="style25"/>
              <w:jc w:val="left"/>
            </w:pPr>
            <w:r>
              <w:rPr/>
              <w:t>522- Eletricidade e energia</w:t>
            </w:r>
          </w:p>
        </w:tc>
      </w:tr>
      <w:tr>
        <w:trPr>
          <w:cantSplit w:val="false"/>
        </w:trPr>
        <w:tc>
          <w:tcPr>
            <w:tcW w:type="dxa" w:w="1687"/>
            <w:tcBorders>
              <w:top w:val="none"/>
              <w:left w:val="none"/>
              <w:bottom w:val="none"/>
              <w:right w:val="none"/>
            </w:tcBorders>
            <w:shd w:fill="auto" w:val="clear"/>
            <w:vAlign w:val="center"/>
          </w:tcPr>
          <w:p>
            <w:pPr>
              <w:pStyle w:val="style25"/>
              <w:jc w:val="left"/>
            </w:pPr>
            <w:r>
              <w:rPr/>
              <w:t>Curso:</w:t>
            </w:r>
          </w:p>
        </w:tc>
        <w:tc>
          <w:tcPr>
            <w:tcW w:type="dxa" w:w="3784"/>
            <w:tcBorders>
              <w:top w:val="none"/>
              <w:left w:val="none"/>
              <w:bottom w:val="none"/>
              <w:right w:val="none"/>
            </w:tcBorders>
            <w:shd w:fill="auto" w:val="clear"/>
            <w:vAlign w:val="center"/>
          </w:tcPr>
          <w:p>
            <w:pPr>
              <w:pStyle w:val="style25"/>
              <w:jc w:val="left"/>
            </w:pPr>
            <w:r>
              <w:rPr/>
              <w:t>522E08- Estudos de energia</w:t>
            </w:r>
          </w:p>
        </w:tc>
      </w:tr>
    </w:tbl>
    <w:p>
      <w:pPr>
        <w:pStyle w:val="style0"/>
        <w:spacing w:line="360" w:lineRule="auto"/>
      </w:pPr>
      <w:r>
        <w:rPr/>
        <w:t>1.4. Linha de Pesquisa:</w:t>
      </w:r>
    </w:p>
    <w:p>
      <w:pPr>
        <w:pStyle w:val="style0"/>
        <w:spacing w:line="360" w:lineRule="auto"/>
      </w:pPr>
      <w:r>
        <w:rPr/>
        <w:t xml:space="preserve">1.5. Candidato (a): </w:t>
      </w:r>
    </w:p>
    <w:p>
      <w:pPr>
        <w:pStyle w:val="style0"/>
        <w:spacing w:line="360" w:lineRule="auto"/>
      </w:pPr>
      <w:r>
        <w:rPr/>
        <w:t>Nome</w:t>
      </w:r>
    </w:p>
    <w:p>
      <w:pPr>
        <w:pStyle w:val="style0"/>
        <w:spacing w:line="360" w:lineRule="auto"/>
      </w:pPr>
      <w:r>
        <w:rPr/>
        <w:t>Matricula</w:t>
      </w:r>
    </w:p>
    <w:p>
      <w:pPr>
        <w:pStyle w:val="style0"/>
        <w:spacing w:line="360" w:lineRule="auto"/>
      </w:pPr>
      <w:r>
        <w:rPr/>
        <w:t>Polo</w:t>
      </w:r>
    </w:p>
    <w:p>
      <w:pPr>
        <w:pStyle w:val="style0"/>
        <w:spacing w:line="360" w:lineRule="auto"/>
      </w:pPr>
      <w:r>
        <w:rPr/>
        <w:t>Endereço</w:t>
      </w:r>
    </w:p>
    <w:p>
      <w:pPr>
        <w:pStyle w:val="style0"/>
        <w:spacing w:line="360" w:lineRule="auto"/>
      </w:pPr>
      <w:r>
        <w:rPr/>
        <w:t>Telefone</w:t>
      </w:r>
    </w:p>
    <w:p>
      <w:pPr>
        <w:pStyle w:val="style0"/>
        <w:spacing w:line="360" w:lineRule="auto"/>
      </w:pPr>
      <w:r>
        <w:rPr/>
        <w:t>E-mail</w:t>
      </w:r>
    </w:p>
    <w:p>
      <w:pPr>
        <w:pStyle w:val="style0"/>
        <w:spacing w:line="360" w:lineRule="auto"/>
      </w:pPr>
      <w:r>
        <w:rPr/>
        <w:t xml:space="preserve">1.6. Resumo </w:t>
      </w:r>
    </w:p>
    <w:p>
      <w:pPr>
        <w:pStyle w:val="style0"/>
        <w:spacing w:line="360" w:lineRule="auto"/>
      </w:pPr>
      <w:r>
        <w:rPr>
          <w:i/>
        </w:rPr>
        <w:t>(</w:t>
      </w:r>
      <w:r>
        <w:rPr>
          <w:i/>
          <w:color w:val="FF0000"/>
        </w:rPr>
        <w:t>problema, objetivos e metodologia em 5  linhas ou 300 palavras</w:t>
      </w:r>
      <w:r>
        <w:rPr>
          <w:i/>
        </w:rPr>
        <w:t>)</w:t>
      </w:r>
      <w:r>
        <w:rPr/>
        <w:t xml:space="preserve">. </w:t>
      </w:r>
    </w:p>
    <w:p>
      <w:pPr>
        <w:pStyle w:val="style0"/>
        <w:spacing w:line="360" w:lineRule="auto"/>
      </w:pPr>
      <w:r>
        <w:rPr/>
        <w:t>1.7. Palavras-chave</w:t>
      </w:r>
    </w:p>
    <w:p>
      <w:pPr>
        <w:pStyle w:val="style0"/>
        <w:spacing w:line="360" w:lineRule="auto"/>
      </w:pPr>
      <w:r>
        <w:rPr/>
        <w:t xml:space="preserve">Ligadas  ao  tema  e  que  permitam  indexar  o  trabalho  em  grupos  de  pesquisa  da </w:t>
      </w:r>
    </w:p>
    <w:p>
      <w:pPr>
        <w:pStyle w:val="style0"/>
        <w:spacing w:line="360" w:lineRule="auto"/>
      </w:pPr>
      <w:r>
        <w:rPr/>
        <w:t xml:space="preserve">instituição,  nacionais  e  internacionais  –  ver  Diretório  de  grupos  de  pesquisa  na </w:t>
      </w:r>
    </w:p>
    <w:p>
      <w:pPr>
        <w:pStyle w:val="style0"/>
        <w:spacing w:line="360" w:lineRule="auto"/>
      </w:pPr>
      <w:r>
        <w:rPr/>
        <w:t>Plataforma  Lattes  do  CNPq  (</w:t>
      </w:r>
      <w:hyperlink r:id="rId2">
        <w:r>
          <w:rPr>
            <w:rStyle w:val="style16"/>
            <w:rStyle w:val="style16"/>
          </w:rPr>
          <w:t>www.cnpq.br</w:t>
        </w:r>
      </w:hyperlink>
      <w:r>
        <w:rPr/>
        <w:t>)</w:t>
      </w:r>
    </w:p>
    <w:p>
      <w:pPr>
        <w:pStyle w:val="style0"/>
        <w:spacing w:line="360" w:lineRule="auto"/>
      </w:pPr>
      <w:r>
        <w:rPr/>
        <w:t>1.8. Orientador Pretendido:</w:t>
      </w:r>
    </w:p>
    <w:p>
      <w:pPr>
        <w:pStyle w:val="style0"/>
        <w:spacing w:line="360" w:lineRule="auto"/>
      </w:pPr>
      <w:r>
        <w:rPr/>
        <w:t xml:space="preserve">Prof </w:t>
      </w:r>
    </w:p>
    <w:p>
      <w:pPr>
        <w:pStyle w:val="style24"/>
        <w:numPr>
          <w:ilvl w:val="0"/>
          <w:numId w:val="2"/>
        </w:numPr>
        <w:spacing w:line="360" w:lineRule="auto"/>
      </w:pPr>
      <w:r>
        <w:rPr/>
        <w:t>TEMA</w:t>
      </w:r>
    </w:p>
    <w:p>
      <w:pPr>
        <w:pStyle w:val="style0"/>
        <w:spacing w:line="360" w:lineRule="auto"/>
      </w:pPr>
      <w:r>
        <w:rPr/>
        <w:t xml:space="preserve">Este item deve responder à pergunta O Quê?, ou seja,  colocar o problema e sua contextualização escolha  do tema. O autor deve deixar claro que já leu sobre o assunto    através de referenciação de textos científicos que abordam a mesma quesstão. </w:t>
      </w:r>
    </w:p>
    <w:p>
      <w:pPr>
        <w:pStyle w:val="style0"/>
        <w:spacing w:line="360" w:lineRule="auto"/>
      </w:pPr>
      <w:r>
        <w:rPr/>
        <w:t xml:space="preserve">Deve-se pesquisar fontes similares que abordam o mesmo tema, desta forma, deixando clara a sua relevância. </w:t>
      </w:r>
    </w:p>
    <w:p>
      <w:pPr>
        <w:pStyle w:val="style0"/>
        <w:spacing w:line="360" w:lineRule="auto"/>
      </w:pPr>
      <w:r>
        <w:rPr/>
        <w:t>Também indicar que aspecto do problema será desenvolvido pelo autor.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  <w:t>A escolha do tema deverá ser feita com a observância de critérios objetivos e precisos, considerando como fatores  mais importantes a  originalidade do assunto, sua  inserção  no  campo  de  estudos  da  eficiência energética  e  na  linha  de pesquisa em que o autor pretende desenvolver.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  <w:t>A NBR 14724, da ABNT (2011), especifica os princípios gerais para a elaboração de trabalhos acadêmicos, incluindo os trabalhos de conclusão de curso e outros similares. Informa que monografia (ou TCC) é trabalho de conclusão de curso de graduação ou especialização. É um documento que representa o resultado de estudo e expressa conhecimento do assunto escolhido, o qual deve ser emanado da disciplina, do curso, do programa e de outros, visando à apresentação a uma banca ou comissão examinadora.</w:t>
      </w:r>
    </w:p>
    <w:p>
      <w:pPr>
        <w:pStyle w:val="style0"/>
        <w:spacing w:line="360" w:lineRule="auto"/>
      </w:pPr>
      <w:r>
        <w:rPr/>
        <w:t>Desse modo, foi consagrado o entendimento de que monografia é o trabalho visando a cumprir um requisito acadêmico e de caráter de iniciação científica; não se confunde, portanto, com a tese de doutorado ou a dissertação de mestrado. O trabalho deve ser limitado, estruturado e desenvolvido em torno de um único tema ou problema, ser resultado de uma pesquisa e orientado por um professor do curso.</w:t>
      </w:r>
    </w:p>
    <w:p>
      <w:pPr>
        <w:pStyle w:val="style0"/>
        <w:spacing w:line="360" w:lineRule="auto"/>
      </w:pPr>
      <w:r>
        <w:rPr/>
        <w:t>É conveniente distinguir as monografias escolares das monografias científicas, as quais são exigidas em cursos de mestrado e doutorado.</w:t>
      </w:r>
    </w:p>
    <w:p>
      <w:pPr>
        <w:pStyle w:val="style0"/>
        <w:spacing w:line="360" w:lineRule="auto"/>
      </w:pPr>
      <w:r>
        <w:rPr/>
        <w:t xml:space="preserve">As monografias escolares são usadas nos cursos de graduação e especialização como iniciação à pesquisa. Já as monografias científicas (dissertação e tese), usadas no mestrado e no doutorado, são consideradas como autênticos trabalhos de investigação científica, pois seguem rigorosamente a metodologia própria de cada ciência. </w:t>
      </w:r>
    </w:p>
    <w:p>
      <w:pPr>
        <w:pStyle w:val="style0"/>
        <w:spacing w:line="360" w:lineRule="auto"/>
      </w:pPr>
      <w:r>
        <w:rPr/>
        <w:t>Embora as monografias escolares e as científicas tenham em comum, com o emprego científico, o caráter de tratamento de um tema bem-delimitado, distinguem-se basicamente pela qualidade da tarefa, pelo nível e pela profundidade da pesquisa, pela originalidade das conclusões, bem como pela exigência de apresentação e defesa, principalmente no mestrado e no doutorado.</w:t>
      </w:r>
    </w:p>
    <w:p>
      <w:pPr>
        <w:pStyle w:val="style0"/>
        <w:spacing w:line="360" w:lineRule="auto"/>
      </w:pPr>
      <w:r>
        <w:rPr/>
        <w:t>Tanto as monografias escolares quanto as científicas podem resultar de leituras, observações, investigações, reflexões e críticas realizadas nos cursos de graduação e pós-graduação.</w:t>
      </w:r>
    </w:p>
    <w:p>
      <w:pPr>
        <w:pStyle w:val="style0"/>
        <w:spacing w:line="360" w:lineRule="auto"/>
      </w:pPr>
      <w:r>
        <w:rPr/>
      </w:r>
    </w:p>
    <w:p>
      <w:pPr>
        <w:pStyle w:val="style24"/>
        <w:spacing w:line="360" w:lineRule="auto"/>
        <w:ind w:hanging="0" w:left="0" w:right="0"/>
      </w:pPr>
      <w:r>
        <w:rPr/>
        <w:t>DELIMITAÇÃO DO TEMA</w:t>
      </w:r>
    </w:p>
    <w:p>
      <w:pPr>
        <w:pStyle w:val="style0"/>
        <w:spacing w:line="360" w:lineRule="auto"/>
      </w:pPr>
      <w:r>
        <w:rPr/>
        <w:t>Significa  reduzir  a  extensão  da  pesquisa,  tornar  o  assunto  o  mais  viável possível,  colocando-se  limites,  situando-o  dentro  do  tempo  e  espaço.  Temas extensos  não  possibilitam  análise  mais  profunda  ou  demandam  muito  tempo.  O candidato  deve  considerar  o  tempo  máximo  para  a  conclusão  da especialização  (</w:t>
      </w:r>
      <w:r>
        <w:rPr>
          <w:b/>
        </w:rPr>
        <w:t>dez meses, contados a partir de março/2014 !!!</w:t>
      </w:r>
      <w:r>
        <w:rPr/>
        <w:t>).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  <w:t>Na elaboração de uma dissertação ou uma tese, não devemos pretender  falar de tudo, de todos os aspectos envolvidos na problemática tratada. O caráter monográfico do trabalho é um significativo aval de sua qualidade e de sua contribuição ao desenvolvimento científico da área. O importante é aternos ao substancial da pesquisa, não nos perdendo em grandes retomadas históricas, em repetições, em contextualizações muito amplas. Não podemos falar de tudo ao mesmo tempo numa mesma tese. A esses aspectos podemos referir, citando as fontes competentes, sem necessidade de reproduzi-las a cada novo trabalho visando ao mesmo tema.</w:t>
      </w:r>
    </w:p>
    <w:p>
      <w:pPr>
        <w:pStyle w:val="style0"/>
        <w:spacing w:line="360" w:lineRule="auto"/>
      </w:pPr>
      <w:r>
        <w:rPr/>
      </w:r>
    </w:p>
    <w:p>
      <w:pPr>
        <w:pStyle w:val="style24"/>
        <w:spacing w:line="360" w:lineRule="auto"/>
        <w:ind w:hanging="0" w:left="0" w:right="0"/>
      </w:pPr>
      <w:r>
        <w:rPr/>
        <w:t>PROBLEMA DE PESQUISA</w:t>
      </w:r>
    </w:p>
    <w:p>
      <w:pPr>
        <w:pStyle w:val="style0"/>
        <w:spacing w:line="360" w:lineRule="auto"/>
      </w:pPr>
      <w:r>
        <w:rPr/>
        <w:t xml:space="preserve">Formular o problema consiste em dizer, de maneira clara e compreensível, qual  a  dificuldade  que  o  projeto  pretende  enfrentar,  delimitando  o  seu  campo  de abrangência e apresentando suas características. </w:t>
      </w:r>
    </w:p>
    <w:p>
      <w:pPr>
        <w:pStyle w:val="style0"/>
        <w:spacing w:line="360" w:lineRule="auto"/>
      </w:pPr>
      <w:r>
        <w:rPr/>
        <w:t xml:space="preserve">O problema é  o foco central da pesquisa a ser realizada. Pode ser  redigido em  forma  de  uma  pergunta  ou  perguntas,  que  envolvam  as  dificuldades  teóricas e/ou  práticas  para  as  quais  o  pesquisador  deve  propor  respostas  provisórias (hipóteses).  Antes  de  formulá-lo  ou  descrevê-lo  é  necessário  fazer  uma  revisão bibliográfica sobre o tema escolhido. Ele é construído a partir da problematização de proposição  de  autores  ou  de  dados  de  pesquisas  já  realizadas.  Essa problematização  dá  sustentação  às  questões  que  norteiam  a  pesquisa,  que funcionam como um eixo que sustenta a investigação. </w:t>
      </w:r>
    </w:p>
    <w:p>
      <w:pPr>
        <w:pStyle w:val="style24"/>
        <w:numPr>
          <w:ilvl w:val="0"/>
          <w:numId w:val="2"/>
        </w:numPr>
        <w:spacing w:line="360" w:lineRule="auto"/>
      </w:pPr>
      <w:r>
        <w:rPr/>
        <w:t>JUSTIFICATIVA</w:t>
      </w:r>
    </w:p>
    <w:p>
      <w:pPr>
        <w:pStyle w:val="style0"/>
        <w:spacing w:line="360" w:lineRule="auto"/>
      </w:pPr>
      <w:r>
        <w:rPr/>
        <w:t>A  construção  de  uma  justificativa  vai  além  de  uma  atitude  retórica  de convencimento sobre a pesquisa. Deve explicitar especialmente a importância da  pesquisa para o campo da conservação da energia, para a área de concentração do Curso e para a linha de pesquisa escolhida pelo proponente do projeto.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  <w:t xml:space="preserve">A justificativa é de caráter pessoal devendo o aluno destacar a importância e os  motivos  da  escolha  do  tema  e  a  relevância  social,  ambiental  e  científica  da  pesquisa  e deverá ser feita em linguagem simples e clara, sem a utilização de citações. </w:t>
      </w:r>
    </w:p>
    <w:p>
      <w:pPr>
        <w:pStyle w:val="style0"/>
        <w:spacing w:line="360" w:lineRule="auto"/>
      </w:pPr>
      <w:r>
        <w:rPr/>
        <w:t>Nesta etapa são justificadas  a  escolha do tema, a importância da pesquisa e as  possíveis  contribuições  para  o  campo  de  pesquisa  em  estudo.  O  pesquisador pode  ainda, demonstrar que tem condições físicas, materiais e intelectuais para a realização do projeto dentro do tempo previsto.</w:t>
      </w:r>
    </w:p>
    <w:p>
      <w:pPr>
        <w:pStyle w:val="style0"/>
        <w:spacing w:line="360" w:lineRule="auto"/>
      </w:pPr>
      <w:r>
        <w:rPr/>
      </w:r>
    </w:p>
    <w:p>
      <w:pPr>
        <w:pStyle w:val="style24"/>
        <w:numPr>
          <w:ilvl w:val="0"/>
          <w:numId w:val="2"/>
        </w:numPr>
        <w:spacing w:line="360" w:lineRule="auto"/>
      </w:pPr>
      <w:r>
        <w:rPr/>
        <w:t>OBJETIVOS</w:t>
      </w:r>
    </w:p>
    <w:p>
      <w:pPr>
        <w:pStyle w:val="style0"/>
        <w:spacing w:line="360" w:lineRule="auto"/>
      </w:pPr>
      <w:r>
        <w:rPr/>
        <w:t>Os  objetivos  são  as metas  que  o  pesquisador pretende  constatar,  verificar, analisar  para  esclarecer  o  problema  de  pesquisa  Os  objetivos  pretendem  sempre examinar o objeto dentro de determinados parâmetros.</w:t>
      </w:r>
    </w:p>
    <w:p>
      <w:pPr>
        <w:pStyle w:val="style0"/>
        <w:spacing w:line="360" w:lineRule="auto"/>
      </w:pPr>
      <w:r>
        <w:rPr/>
        <w:t>Os objetivos podem ser de duas ordens: geral e específicos.</w:t>
      </w:r>
    </w:p>
    <w:p>
      <w:pPr>
        <w:pStyle w:val="style0"/>
        <w:spacing w:line="360" w:lineRule="auto"/>
      </w:pPr>
      <w:r>
        <w:rPr>
          <w:b/>
          <w:bCs/>
        </w:rPr>
        <w:t>Objetivo  geral</w:t>
      </w:r>
      <w:r>
        <w:rPr/>
        <w:t>:  busca  definir  uma  meta  para  todo  o  trabalho.  Está  ligado  à formulação  do  problema  e  à  proposição  das  hipóteses.  Traduz  o  que  a  pesquisa procura alcançar.</w:t>
      </w:r>
    </w:p>
    <w:p>
      <w:pPr>
        <w:pStyle w:val="style0"/>
        <w:spacing w:line="360" w:lineRule="auto"/>
      </w:pPr>
      <w:r>
        <w:rPr>
          <w:b/>
          <w:bCs/>
        </w:rPr>
        <w:t>Objetivos específicos</w:t>
      </w:r>
      <w:r>
        <w:rPr/>
        <w:t>:  explicitam as operações processuais que, articuladas, permitem  alcançar  o  objetivo  geral.  Estão  ligados  diretamente  à  estrutura,  ao atendimento  de  questões  mais  particulares  da  pesquisa.  Os  objetivos  específicos podem ser estabelecidos a partir de cada capítulo do “sumário provisório”.</w:t>
      </w:r>
    </w:p>
    <w:p>
      <w:pPr>
        <w:pStyle w:val="style0"/>
        <w:spacing w:line="360" w:lineRule="auto"/>
      </w:pPr>
      <w:r>
        <w:rPr/>
        <w:t>Desenvolver,  verificar,  analisar,  investigar,  descrever,  comparar,  identificar, são verbos utilizados na elaboração dos objetivos.</w:t>
      </w:r>
    </w:p>
    <w:p>
      <w:pPr>
        <w:pStyle w:val="style0"/>
        <w:spacing w:line="360" w:lineRule="auto"/>
      </w:pPr>
      <w:r>
        <w:rPr/>
      </w:r>
    </w:p>
    <w:p>
      <w:pPr>
        <w:pStyle w:val="style24"/>
        <w:numPr>
          <w:ilvl w:val="0"/>
          <w:numId w:val="2"/>
        </w:numPr>
        <w:spacing w:line="360" w:lineRule="auto"/>
      </w:pPr>
      <w:r>
        <w:rPr/>
        <w:t>REVISÃO BIBLIOGRÁFICA</w:t>
      </w:r>
    </w:p>
    <w:p>
      <w:pPr>
        <w:pStyle w:val="style0"/>
        <w:spacing w:line="360" w:lineRule="auto"/>
      </w:pPr>
      <w:r>
        <w:rPr/>
        <w:t>O embasamento teórico  é constituído por três etapas:  consulta bibliográfica preliminar  (revisão  bibliográfica),  marco  teórico  (teoria  de  base)  e  definição  de conceitos.  Deve formar  um texto  logicamente coerente  dentro do qual o trabalho do pesquisador se fundamenta.</w:t>
      </w:r>
    </w:p>
    <w:p>
      <w:pPr>
        <w:pStyle w:val="style0"/>
        <w:spacing w:line="360" w:lineRule="auto"/>
      </w:pPr>
      <w:r>
        <w:rPr/>
        <w:t xml:space="preserve">A consulta bibliográfica preliminar serve para dar ao pesquisador a certeza da existência  de  material  disponível  e  acessível  que  permitirão  atingir  os  objetivos específicos  estabelecidos.   Possibilita  uma  visão  geral  e  atual  da  temática  a  ser trabalhada,  selecionando  os  itens  que  constituirão  a  estrutura  provisória  dos capítulos da monografia.  </w:t>
      </w:r>
    </w:p>
    <w:p>
      <w:pPr>
        <w:pStyle w:val="style0"/>
        <w:spacing w:line="360" w:lineRule="auto"/>
      </w:pPr>
      <w:r>
        <w:rPr/>
        <w:t xml:space="preserve">Situar  o  trabalho  de  pesquisa  em  um  marco  teórico  é  fundamental  para  a manutenção  do  raciocínio  lógico  e  coerente  ao  longo  de  todo  o  trabalho  de pesquisa.  </w:t>
      </w:r>
    </w:p>
    <w:p>
      <w:pPr>
        <w:pStyle w:val="style0"/>
        <w:spacing w:line="360" w:lineRule="auto"/>
      </w:pPr>
      <w:r>
        <w:rPr/>
        <w:t>A construção de um conjunto articulado de conceitos  e de proposições,  que possam dar sustentação à compreensão do problema de pesquisa,  é a essência do embasamento  teórico.  É  formado  pelo  estudo,  apropriação  e/ou  confronto  dos referenciais teóricos utilizados, os quais são articulados de forma a dar sustentação ao problema de pesquisa.</w:t>
      </w:r>
    </w:p>
    <w:p>
      <w:pPr>
        <w:pStyle w:val="style0"/>
        <w:spacing w:line="360" w:lineRule="auto"/>
      </w:pPr>
      <w:r>
        <w:rPr/>
      </w:r>
    </w:p>
    <w:p>
      <w:pPr>
        <w:pStyle w:val="style24"/>
        <w:numPr>
          <w:ilvl w:val="0"/>
          <w:numId w:val="2"/>
        </w:numPr>
        <w:spacing w:line="360" w:lineRule="auto"/>
      </w:pPr>
      <w:r>
        <w:rPr/>
        <w:t>METODOLOGIA</w:t>
      </w:r>
    </w:p>
    <w:p>
      <w:pPr>
        <w:pStyle w:val="style0"/>
        <w:spacing w:line="360" w:lineRule="auto"/>
      </w:pPr>
      <w:r>
        <w:rPr/>
        <w:t xml:space="preserve">Mencionar as opções metodológicas, referentes aos métodos e técnicas, que serão  utilizados  na  construção  do  raciocínio  lógico  que  acompanhará  o desenvolvimento  da  estrutura  provisória  do  projeto  de  pesquisa.  </w:t>
      </w:r>
    </w:p>
    <w:p>
      <w:pPr>
        <w:pStyle w:val="style0"/>
        <w:spacing w:line="360" w:lineRule="auto"/>
      </w:pPr>
      <w:r>
        <w:rPr/>
        <w:t>O  método  é  o caminho para se chegar a um fim.</w:t>
      </w:r>
    </w:p>
    <w:p>
      <w:pPr>
        <w:pStyle w:val="style0"/>
        <w:spacing w:line="360" w:lineRule="auto"/>
      </w:pPr>
      <w:r>
        <w:rPr/>
      </w:r>
    </w:p>
    <w:p>
      <w:pPr>
        <w:pStyle w:val="style24"/>
        <w:numPr>
          <w:ilvl w:val="0"/>
          <w:numId w:val="2"/>
        </w:numPr>
        <w:spacing w:line="360" w:lineRule="auto"/>
      </w:pPr>
      <w:r>
        <w:rPr/>
        <w:t>CRONOGRAMA</w:t>
      </w:r>
    </w:p>
    <w:p>
      <w:pPr>
        <w:pStyle w:val="style0"/>
        <w:spacing w:line="360" w:lineRule="auto"/>
      </w:pPr>
      <w:r>
        <w:rPr/>
        <w:t>Nesta etapa, o autor deve indicar os recursos que serão necessários para a pesquisa, tanto materiais, como financeiro e humanos.</w:t>
      </w:r>
    </w:p>
    <w:p>
      <w:pPr>
        <w:pStyle w:val="style0"/>
        <w:spacing w:line="360" w:lineRule="auto"/>
      </w:pPr>
      <w:r>
        <w:rPr/>
        <w:t>Todas as atividades incluindo a defesa do TCC devem  ser cumpridas no prazo máximo de 10 meses, contados a partir de março de 2014.</w:t>
      </w:r>
    </w:p>
    <w:p>
      <w:pPr>
        <w:pStyle w:val="style0"/>
      </w:pPr>
      <w:r>
        <w:rPr/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44"/>
        <w:gridCol w:w="851"/>
        <w:gridCol w:w="765"/>
        <w:gridCol w:w="780"/>
        <w:gridCol w:w="723"/>
        <w:gridCol w:w="949"/>
      </w:tblGrid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ATIVIDADES *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MAR-ABR</w:t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MAI-JUN</w:t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JUL-AGO</w:t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SET-OUT</w:t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NOV-DEZ</w:t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Cumprimento de créditos em disciplinas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X</w:t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X</w:t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X</w:t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X</w:t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Revisão do Projeto de Pesquisa pelo orientador (a)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X</w:t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Qualificação do Projeto (seminários)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X</w:t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Desenvolvimento do Projeto</w:t>
            </w:r>
          </w:p>
        </w:tc>
        <w:tc>
          <w:tcPr>
            <w:tcW w:type="dxa" w:w="4068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4"/>
              <w:numPr>
                <w:ilvl w:val="0"/>
                <w:numId w:val="1"/>
              </w:numPr>
              <w:spacing w:after="0" w:before="0" w:line="100" w:lineRule="atLeast"/>
              <w:contextualSpacing/>
            </w:pPr>
            <w:r>
              <w:rPr/>
              <w:t>Revisão Bibliográfica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4"/>
              <w:numPr>
                <w:ilvl w:val="0"/>
                <w:numId w:val="1"/>
              </w:numPr>
              <w:spacing w:after="0" w:before="0" w:line="100" w:lineRule="atLeast"/>
              <w:contextualSpacing/>
            </w:pPr>
            <w:r>
              <w:rPr>
                <w:color w:val="FF0000"/>
              </w:rPr>
              <w:t>(especificar)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4"/>
              <w:numPr>
                <w:ilvl w:val="0"/>
                <w:numId w:val="1"/>
              </w:numPr>
              <w:spacing w:after="0" w:before="0" w:line="100" w:lineRule="atLeast"/>
              <w:contextualSpacing/>
            </w:pPr>
            <w:r>
              <w:rPr>
                <w:color w:val="FF0000"/>
              </w:rPr>
              <w:t>(especificar)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4"/>
              <w:numPr>
                <w:ilvl w:val="0"/>
                <w:numId w:val="1"/>
              </w:numPr>
              <w:spacing w:after="0" w:before="0" w:line="100" w:lineRule="atLeast"/>
              <w:contextualSpacing/>
            </w:pPr>
            <w:r>
              <w:rPr>
                <w:color w:val="FF0000"/>
              </w:rPr>
              <w:t>(especificar)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4"/>
              <w:numPr>
                <w:ilvl w:val="0"/>
                <w:numId w:val="1"/>
              </w:numPr>
              <w:spacing w:after="0" w:before="0" w:line="100" w:lineRule="atLeast"/>
              <w:contextualSpacing/>
            </w:pPr>
            <w:r>
              <w:rPr>
                <w:color w:val="FF0000"/>
              </w:rPr>
              <w:t>(especificar)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 xml:space="preserve">Abertura  do  processo  de  defesa  (60  dias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antes da data de defesa)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X</w:t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 xml:space="preserve">Finalização  do TCC  e  entrega  para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 xml:space="preserve">avaliação  da  banca  (30  dias  de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bookmarkStart w:id="0" w:name="_GoBack"/>
            <w:bookmarkEnd w:id="0"/>
            <w:r>
              <w:rPr/>
              <w:t>antecedência)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X</w:t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Defesa  do TCC (12,13,19,20 dezembro)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X</w:t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Publicação final de notas (Calendário Acadêmico UfSM – 05/01/2014)</w:t>
            </w:r>
          </w:p>
        </w:tc>
        <w:tc>
          <w:tcPr>
            <w:tcW w:type="dxa" w:w="8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7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9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*se for necessário, adequar o detalhamento do cronograma conforme a sua necessidade.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4"/>
        <w:numPr>
          <w:ilvl w:val="0"/>
          <w:numId w:val="2"/>
        </w:numPr>
      </w:pPr>
      <w:r>
        <w:rPr/>
        <w:t>REFERÊNCIAS BIBLIOGRÁFICAS</w:t>
      </w:r>
    </w:p>
    <w:p>
      <w:pPr>
        <w:pStyle w:val="style0"/>
      </w:pPr>
      <w:r>
        <w:rPr/>
      </w:r>
    </w:p>
    <w:p>
      <w:pPr>
        <w:pStyle w:val="style0"/>
        <w:spacing w:line="360" w:lineRule="auto"/>
      </w:pPr>
      <w:r>
        <w:rPr/>
        <w:t xml:space="preserve">Deve ser registrado todo o material  que possibilitou um conhecimento prévio sobre o tema e sua delimitação. Relação de todas  as obras consultadas  em ordem alfabética  conforme  determina  ABNT.  (autor,  obra,  edição,  local,  editora,  ano  de publicação) 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  <w:jc w:val="both"/>
    </w:pPr>
    <w:rPr>
      <w:rFonts w:ascii="Times New Roman" w:cs="Times New Roman" w:eastAsia="Times New Roman" w:hAnsi="Times New Roman"/>
      <w:color w:val="00000A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ListLabel 1"/>
    <w:next w:val="style17"/>
    <w:rPr>
      <w:rFonts w:cs="Times New Roman" w:eastAsia="Times New Roman"/>
    </w:rPr>
  </w:style>
  <w:style w:styleId="style18" w:type="character">
    <w:name w:val="ListLabel 2"/>
    <w:next w:val="style18"/>
    <w:rPr>
      <w:rFonts w:cs="Courier New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Lohit Hindi" w:eastAsia="WenQuanYi Micro Hei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Lohit Hindi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Lohit Hindi"/>
    </w:rPr>
  </w:style>
  <w:style w:styleId="style24" w:type="paragraph">
    <w:name w:val="List Paragraph"/>
    <w:basedOn w:val="style0"/>
    <w:next w:val="style24"/>
    <w:pPr>
      <w:spacing w:after="0" w:before="0"/>
      <w:ind w:hanging="0" w:left="720" w:right="0"/>
      <w:contextualSpacing/>
    </w:pPr>
    <w:rPr/>
  </w:style>
  <w:style w:styleId="style25" w:type="paragraph">
    <w:name w:val="Conteúdo da tabela"/>
    <w:basedOn w:val="style0"/>
    <w:next w:val="style25"/>
    <w:pPr/>
    <w:rPr/>
  </w:style>
  <w:style w:styleId="style26" w:type="paragraph">
    <w:name w:val="Título de tabela"/>
    <w:basedOn w:val="style25"/>
    <w:next w:val="style2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npq.br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LibreOffice/4.0.4.2$Linux_X86_64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2014-01-08T02:23:00.00Z</dcterms:created>
  <dc:creator>Geomar</dc:creator>
  <cp:lastModifiedBy>Geomar</cp:lastModifiedBy>
  <dcterms:modified xsi:type="dcterms:W3CDTF">2014-01-08T04:16:00.00Z</dcterms:modified>
  <cp:revision>6</cp:revision>
</cp:coreProperties>
</file>