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2517C" w14:textId="4B286EA0" w:rsidR="002C492F" w:rsidRPr="002B7396" w:rsidRDefault="00DD43D9" w:rsidP="009B6539">
      <w:pPr>
        <w:pStyle w:val="Default"/>
        <w:jc w:val="center"/>
        <w:rPr>
          <w:rFonts w:ascii="Constantia" w:hAnsi="Constantia" w:cs="Arial"/>
          <w:b/>
          <w:sz w:val="22"/>
          <w:szCs w:val="22"/>
        </w:rPr>
      </w:pPr>
      <w:r w:rsidRPr="002B7396">
        <w:rPr>
          <w:rFonts w:ascii="Constantia" w:hAnsi="Constantia" w:cs="Arial"/>
          <w:b/>
          <w:sz w:val="22"/>
          <w:szCs w:val="22"/>
        </w:rPr>
        <w:t>Federal University of Santa Maria (UFSM)</w:t>
      </w:r>
    </w:p>
    <w:p w14:paraId="7B9CFA27" w14:textId="7704BB9C" w:rsidR="002C492F" w:rsidRPr="002B7396" w:rsidRDefault="00DD43D9" w:rsidP="009B6539">
      <w:pPr>
        <w:pStyle w:val="Default"/>
        <w:jc w:val="center"/>
        <w:rPr>
          <w:rFonts w:ascii="Constantia" w:hAnsi="Constantia" w:cs="Arial"/>
          <w:b/>
          <w:sz w:val="22"/>
          <w:szCs w:val="22"/>
        </w:rPr>
      </w:pPr>
      <w:r w:rsidRPr="002B7396">
        <w:rPr>
          <w:rFonts w:ascii="Constantia" w:hAnsi="Constantia" w:cs="Arial"/>
          <w:b/>
          <w:sz w:val="22"/>
          <w:szCs w:val="22"/>
        </w:rPr>
        <w:t>Human and Social Sciences Center</w:t>
      </w:r>
    </w:p>
    <w:p w14:paraId="5035B0F7" w14:textId="0B9E593E" w:rsidR="002C492F" w:rsidRPr="002B7396" w:rsidRDefault="00DD43D9" w:rsidP="009B6539">
      <w:pPr>
        <w:pStyle w:val="Default"/>
        <w:jc w:val="center"/>
        <w:rPr>
          <w:rFonts w:ascii="Constantia" w:hAnsi="Constantia" w:cs="Arial"/>
          <w:b/>
          <w:sz w:val="22"/>
          <w:szCs w:val="22"/>
        </w:rPr>
      </w:pPr>
      <w:r w:rsidRPr="002B7396">
        <w:rPr>
          <w:rFonts w:ascii="Constantia" w:hAnsi="Constantia" w:cs="Arial"/>
          <w:b/>
          <w:sz w:val="22"/>
          <w:szCs w:val="22"/>
        </w:rPr>
        <w:t>Departement of Philosophy</w:t>
      </w:r>
    </w:p>
    <w:p w14:paraId="36D2C4E1" w14:textId="24606915" w:rsidR="002C492F" w:rsidRPr="002B7396" w:rsidRDefault="00DD43D9" w:rsidP="009B6539">
      <w:pPr>
        <w:pStyle w:val="Default"/>
        <w:jc w:val="center"/>
        <w:rPr>
          <w:rFonts w:ascii="Constantia" w:hAnsi="Constantia" w:cs="Arial"/>
          <w:sz w:val="22"/>
          <w:szCs w:val="22"/>
        </w:rPr>
      </w:pPr>
      <w:r w:rsidRPr="002B7396">
        <w:rPr>
          <w:rFonts w:ascii="Constantia" w:hAnsi="Constantia" w:cs="Arial"/>
          <w:b/>
          <w:bCs/>
          <w:sz w:val="22"/>
          <w:szCs w:val="22"/>
        </w:rPr>
        <w:t>Discipline</w:t>
      </w:r>
      <w:r w:rsidR="002C492F" w:rsidRPr="002B7396">
        <w:rPr>
          <w:rFonts w:ascii="Constantia" w:hAnsi="Constantia" w:cs="Arial"/>
          <w:b/>
          <w:bCs/>
          <w:sz w:val="22"/>
          <w:szCs w:val="22"/>
        </w:rPr>
        <w:t xml:space="preserve">: </w:t>
      </w:r>
      <w:r w:rsidRPr="002B7396">
        <w:rPr>
          <w:rFonts w:ascii="Constantia" w:hAnsi="Constantia" w:cs="Arial"/>
          <w:b/>
          <w:bCs/>
          <w:sz w:val="22"/>
          <w:szCs w:val="22"/>
        </w:rPr>
        <w:t xml:space="preserve">Topics in Contemporary Philosophical Psychology and Philosophy of Mind </w:t>
      </w:r>
    </w:p>
    <w:p w14:paraId="4ED7BAB6" w14:textId="0A395320" w:rsidR="002C492F" w:rsidRPr="002B7396" w:rsidRDefault="00DD43D9" w:rsidP="009B6539">
      <w:pPr>
        <w:pStyle w:val="Default"/>
        <w:jc w:val="center"/>
        <w:rPr>
          <w:rFonts w:ascii="Constantia" w:hAnsi="Constantia" w:cs="Arial"/>
          <w:sz w:val="22"/>
          <w:szCs w:val="22"/>
        </w:rPr>
      </w:pPr>
      <w:r w:rsidRPr="002B7396">
        <w:rPr>
          <w:rFonts w:ascii="Constantia" w:hAnsi="Constantia" w:cs="Arial"/>
          <w:b/>
          <w:bCs/>
          <w:sz w:val="22"/>
          <w:szCs w:val="22"/>
        </w:rPr>
        <w:t xml:space="preserve">Year/Semester: </w:t>
      </w:r>
      <w:r w:rsidR="00496605" w:rsidRPr="002B7396">
        <w:rPr>
          <w:rFonts w:ascii="Constantia" w:hAnsi="Constantia" w:cs="Arial"/>
          <w:b/>
          <w:bCs/>
          <w:sz w:val="22"/>
          <w:szCs w:val="22"/>
        </w:rPr>
        <w:t>2020/1 &amp; 2021/1</w:t>
      </w:r>
    </w:p>
    <w:p w14:paraId="4522C331" w14:textId="2E20677F" w:rsidR="002C492F" w:rsidRPr="002B7396" w:rsidRDefault="00DD43D9" w:rsidP="009B6539">
      <w:pPr>
        <w:pStyle w:val="Default"/>
        <w:jc w:val="center"/>
        <w:rPr>
          <w:rFonts w:ascii="Constantia" w:hAnsi="Constantia" w:cs="Arial"/>
          <w:b/>
          <w:bCs/>
          <w:color w:val="auto"/>
          <w:sz w:val="22"/>
          <w:szCs w:val="22"/>
        </w:rPr>
      </w:pPr>
      <w:r w:rsidRPr="002B7396">
        <w:rPr>
          <w:rFonts w:ascii="Constantia" w:hAnsi="Constantia" w:cs="Arial"/>
          <w:b/>
          <w:bCs/>
          <w:sz w:val="22"/>
          <w:szCs w:val="22"/>
        </w:rPr>
        <w:t>Professor</w:t>
      </w:r>
      <w:r w:rsidRPr="002B7396">
        <w:rPr>
          <w:rFonts w:ascii="Constantia" w:hAnsi="Constantia" w:cs="Arial"/>
          <w:b/>
          <w:bCs/>
          <w:color w:val="auto"/>
          <w:sz w:val="22"/>
          <w:szCs w:val="22"/>
        </w:rPr>
        <w:t>: Dr</w:t>
      </w:r>
      <w:r w:rsidR="002C492F" w:rsidRPr="002B7396">
        <w:rPr>
          <w:rFonts w:ascii="Constantia" w:hAnsi="Constantia" w:cs="Arial"/>
          <w:b/>
          <w:bCs/>
          <w:color w:val="auto"/>
          <w:sz w:val="22"/>
          <w:szCs w:val="22"/>
        </w:rPr>
        <w:t xml:space="preserve">. </w:t>
      </w:r>
      <w:r w:rsidRPr="002B7396">
        <w:rPr>
          <w:rFonts w:ascii="Constantia" w:hAnsi="Constantia" w:cs="Arial"/>
          <w:b/>
          <w:bCs/>
          <w:color w:val="auto"/>
          <w:sz w:val="22"/>
          <w:szCs w:val="22"/>
        </w:rPr>
        <w:t>Farid Zahnoun</w:t>
      </w:r>
    </w:p>
    <w:p w14:paraId="61A6F7EE" w14:textId="77777777" w:rsidR="002C492F" w:rsidRPr="002B7396" w:rsidRDefault="002C492F" w:rsidP="002C492F">
      <w:pPr>
        <w:pStyle w:val="Default"/>
        <w:jc w:val="both"/>
        <w:rPr>
          <w:rFonts w:ascii="Constantia" w:hAnsi="Constantia" w:cs="Arial"/>
          <w:b/>
          <w:bCs/>
          <w:color w:val="auto"/>
          <w:sz w:val="22"/>
          <w:szCs w:val="22"/>
        </w:rPr>
      </w:pPr>
      <w:r w:rsidRPr="002B7396">
        <w:rPr>
          <w:rFonts w:ascii="Constantia" w:hAnsi="Constantia" w:cs="Arial"/>
          <w:b/>
          <w:bCs/>
          <w:color w:val="auto"/>
          <w:sz w:val="22"/>
          <w:szCs w:val="22"/>
        </w:rPr>
        <w:t xml:space="preserve">                           </w:t>
      </w:r>
    </w:p>
    <w:p w14:paraId="5D824A17" w14:textId="77777777" w:rsidR="002C492F" w:rsidRPr="002B7396" w:rsidRDefault="002C492F" w:rsidP="002C492F">
      <w:pPr>
        <w:pStyle w:val="Default"/>
        <w:jc w:val="both"/>
        <w:rPr>
          <w:rFonts w:ascii="Constantia" w:hAnsi="Constantia" w:cs="Arial"/>
          <w:b/>
          <w:bCs/>
          <w:color w:val="auto"/>
          <w:sz w:val="22"/>
          <w:szCs w:val="22"/>
        </w:rPr>
      </w:pPr>
      <w:r w:rsidRPr="002B7396">
        <w:rPr>
          <w:rFonts w:ascii="Constantia" w:hAnsi="Constantia" w:cs="Arial"/>
          <w:b/>
          <w:bCs/>
          <w:color w:val="auto"/>
          <w:sz w:val="22"/>
          <w:szCs w:val="22"/>
        </w:rPr>
        <w:t xml:space="preserve">                            </w:t>
      </w:r>
    </w:p>
    <w:p w14:paraId="6A612C05" w14:textId="77777777" w:rsidR="002C492F" w:rsidRPr="002B7396" w:rsidRDefault="002C492F" w:rsidP="002C492F">
      <w:pPr>
        <w:pStyle w:val="Default"/>
        <w:rPr>
          <w:rFonts w:ascii="Constantia" w:hAnsi="Constantia" w:cs="Arial"/>
          <w:sz w:val="22"/>
          <w:szCs w:val="22"/>
        </w:rPr>
      </w:pPr>
    </w:p>
    <w:p w14:paraId="2CE2A996" w14:textId="67A825F0" w:rsidR="002C492F" w:rsidRPr="002B7396" w:rsidRDefault="00CD38B7" w:rsidP="002C492F">
      <w:pPr>
        <w:pStyle w:val="Default"/>
        <w:rPr>
          <w:rFonts w:ascii="Constantia" w:hAnsi="Constantia" w:cs="Arial"/>
          <w:b/>
          <w:bCs/>
          <w:sz w:val="22"/>
          <w:szCs w:val="22"/>
        </w:rPr>
      </w:pPr>
      <w:r>
        <w:rPr>
          <w:rFonts w:ascii="Constantia" w:hAnsi="Constantia" w:cs="Arial"/>
          <w:b/>
          <w:bCs/>
          <w:sz w:val="22"/>
          <w:szCs w:val="22"/>
        </w:rPr>
        <w:t>Course Overview</w:t>
      </w:r>
    </w:p>
    <w:p w14:paraId="0E90BD4E" w14:textId="77777777" w:rsidR="004E1FC7" w:rsidRPr="002B7396" w:rsidRDefault="004E1FC7" w:rsidP="002C492F">
      <w:pPr>
        <w:pStyle w:val="Default"/>
        <w:rPr>
          <w:rFonts w:ascii="Constantia" w:hAnsi="Constantia" w:cs="Arial"/>
          <w:b/>
          <w:bCs/>
          <w:sz w:val="22"/>
          <w:szCs w:val="22"/>
        </w:rPr>
      </w:pPr>
    </w:p>
    <w:p w14:paraId="61BB1CB2" w14:textId="562D646A" w:rsidR="002C492F" w:rsidRPr="002B7396" w:rsidRDefault="00DD43D9" w:rsidP="002C492F">
      <w:pPr>
        <w:pStyle w:val="Default"/>
        <w:jc w:val="both"/>
        <w:rPr>
          <w:rFonts w:ascii="Constantia" w:hAnsi="Constantia" w:cs="Arial"/>
          <w:sz w:val="22"/>
          <w:szCs w:val="22"/>
        </w:rPr>
      </w:pPr>
      <w:r w:rsidRPr="002B7396">
        <w:rPr>
          <w:rFonts w:ascii="Constantia" w:hAnsi="Constantia" w:cs="Arial"/>
          <w:sz w:val="22"/>
          <w:szCs w:val="22"/>
        </w:rPr>
        <w:t>This course will focus on important issues within contemporary Philosophical Psychology and Philosophy of Mind, with special attention being paid to recent developments and debates within Cognitive Science. To provide the necessary background, t</w:t>
      </w:r>
      <w:r w:rsidR="00E12E7C" w:rsidRPr="002B7396">
        <w:rPr>
          <w:rFonts w:ascii="Constantia" w:hAnsi="Constantia" w:cs="Arial"/>
          <w:sz w:val="22"/>
          <w:szCs w:val="22"/>
        </w:rPr>
        <w:t>he course will start by giving</w:t>
      </w:r>
      <w:r w:rsidRPr="002B7396">
        <w:rPr>
          <w:rFonts w:ascii="Constantia" w:hAnsi="Constantia" w:cs="Arial"/>
          <w:sz w:val="22"/>
          <w:szCs w:val="22"/>
        </w:rPr>
        <w:t xml:space="preserve"> an his</w:t>
      </w:r>
      <w:r w:rsidR="00E12E7C" w:rsidRPr="002B7396">
        <w:rPr>
          <w:rFonts w:ascii="Constantia" w:hAnsi="Constantia" w:cs="Arial"/>
          <w:sz w:val="22"/>
          <w:szCs w:val="22"/>
        </w:rPr>
        <w:t>t</w:t>
      </w:r>
      <w:r w:rsidRPr="002B7396">
        <w:rPr>
          <w:rFonts w:ascii="Constantia" w:hAnsi="Constantia" w:cs="Arial"/>
          <w:sz w:val="22"/>
          <w:szCs w:val="22"/>
        </w:rPr>
        <w:t>orical overview of the most relevant strands in these arias of philosophy.</w:t>
      </w:r>
      <w:r w:rsidR="00E12E7C" w:rsidRPr="002B7396">
        <w:rPr>
          <w:rFonts w:ascii="Constantia" w:hAnsi="Constantia" w:cs="Arial"/>
          <w:sz w:val="22"/>
          <w:szCs w:val="22"/>
        </w:rPr>
        <w:t xml:space="preserve"> Subjects that will be treated include: representationalism, functionalism, computationalism, identity theory and 4E-Cognition. Giving such a survey</w:t>
      </w:r>
      <w:r w:rsidRPr="002B7396">
        <w:rPr>
          <w:rFonts w:ascii="Constantia" w:hAnsi="Constantia" w:cs="Arial"/>
          <w:sz w:val="22"/>
          <w:szCs w:val="22"/>
        </w:rPr>
        <w:t xml:space="preserve"> will allow the student to situate the more recent developments in a broader historical context.   </w:t>
      </w:r>
    </w:p>
    <w:p w14:paraId="6248BDD1" w14:textId="77777777" w:rsidR="002C492F" w:rsidRPr="002B7396" w:rsidRDefault="002C492F" w:rsidP="002C492F">
      <w:pPr>
        <w:pStyle w:val="Default"/>
        <w:jc w:val="both"/>
        <w:rPr>
          <w:rFonts w:ascii="Constantia" w:hAnsi="Constantia" w:cs="Arial"/>
          <w:sz w:val="22"/>
          <w:szCs w:val="22"/>
        </w:rPr>
      </w:pPr>
    </w:p>
    <w:p w14:paraId="1BA6DD02" w14:textId="47BB6B49" w:rsidR="002C492F" w:rsidRPr="002B7396" w:rsidRDefault="00E12E7C" w:rsidP="002C492F">
      <w:pPr>
        <w:pStyle w:val="Default"/>
        <w:jc w:val="both"/>
        <w:rPr>
          <w:rFonts w:ascii="Constantia" w:hAnsi="Constantia" w:cs="Arial"/>
          <w:b/>
          <w:bCs/>
          <w:sz w:val="22"/>
          <w:szCs w:val="22"/>
        </w:rPr>
      </w:pPr>
      <w:r w:rsidRPr="002B7396">
        <w:rPr>
          <w:rFonts w:ascii="Constantia" w:hAnsi="Constantia" w:cs="Arial"/>
          <w:b/>
          <w:bCs/>
          <w:sz w:val="22"/>
          <w:szCs w:val="22"/>
        </w:rPr>
        <w:t>Objectives</w:t>
      </w:r>
      <w:r w:rsidR="002C492F" w:rsidRPr="002B7396">
        <w:rPr>
          <w:rFonts w:ascii="Constantia" w:hAnsi="Constantia" w:cs="Arial"/>
          <w:b/>
          <w:bCs/>
          <w:sz w:val="22"/>
          <w:szCs w:val="22"/>
        </w:rPr>
        <w:t xml:space="preserve"> </w:t>
      </w:r>
    </w:p>
    <w:p w14:paraId="7CA68B02" w14:textId="77777777" w:rsidR="00E12E7C" w:rsidRPr="002B7396" w:rsidRDefault="00E12E7C" w:rsidP="002C492F">
      <w:pPr>
        <w:pStyle w:val="Default"/>
        <w:jc w:val="both"/>
        <w:rPr>
          <w:rFonts w:ascii="Constantia" w:hAnsi="Constantia" w:cs="Arial"/>
          <w:b/>
          <w:bCs/>
          <w:sz w:val="22"/>
          <w:szCs w:val="22"/>
        </w:rPr>
      </w:pPr>
    </w:p>
    <w:p w14:paraId="1C2FCDE1" w14:textId="1976AA16" w:rsidR="00E12E7C" w:rsidRPr="002B7396" w:rsidRDefault="00E12E7C" w:rsidP="002C492F">
      <w:pPr>
        <w:pStyle w:val="Default"/>
        <w:jc w:val="both"/>
        <w:rPr>
          <w:rFonts w:ascii="Constantia" w:hAnsi="Constantia" w:cs="Arial"/>
          <w:bCs/>
          <w:sz w:val="22"/>
          <w:szCs w:val="22"/>
        </w:rPr>
      </w:pPr>
      <w:r w:rsidRPr="002B7396">
        <w:rPr>
          <w:rFonts w:ascii="Constantia" w:hAnsi="Constantia" w:cs="Arial"/>
          <w:bCs/>
          <w:sz w:val="22"/>
          <w:szCs w:val="22"/>
        </w:rPr>
        <w:t xml:space="preserve">Completing this course should provide the student with </w:t>
      </w:r>
    </w:p>
    <w:p w14:paraId="6B7966A6" w14:textId="77777777" w:rsidR="004E1FC7" w:rsidRPr="002B7396" w:rsidRDefault="004E1FC7" w:rsidP="002C492F">
      <w:pPr>
        <w:pStyle w:val="Default"/>
        <w:jc w:val="both"/>
        <w:rPr>
          <w:rFonts w:ascii="Constantia" w:hAnsi="Constantia" w:cs="Arial"/>
          <w:b/>
          <w:bCs/>
          <w:sz w:val="22"/>
          <w:szCs w:val="22"/>
        </w:rPr>
      </w:pPr>
    </w:p>
    <w:p w14:paraId="7C0FA815" w14:textId="6C77D64C" w:rsidR="00E12E7C" w:rsidRPr="002B7396" w:rsidRDefault="00252556" w:rsidP="002C492F">
      <w:pPr>
        <w:pStyle w:val="Default"/>
        <w:numPr>
          <w:ilvl w:val="0"/>
          <w:numId w:val="1"/>
        </w:numPr>
        <w:jc w:val="both"/>
        <w:rPr>
          <w:rFonts w:ascii="Constantia" w:hAnsi="Constantia" w:cs="Arial"/>
          <w:sz w:val="22"/>
          <w:szCs w:val="22"/>
        </w:rPr>
      </w:pPr>
      <w:r w:rsidRPr="002B7396">
        <w:rPr>
          <w:rFonts w:ascii="Constantia" w:hAnsi="Constantia" w:cs="Arial"/>
          <w:sz w:val="22"/>
          <w:szCs w:val="22"/>
        </w:rPr>
        <w:t xml:space="preserve">knowledge of </w:t>
      </w:r>
      <w:r w:rsidR="00E12E7C" w:rsidRPr="002B7396">
        <w:rPr>
          <w:rFonts w:ascii="Constantia" w:hAnsi="Constantia" w:cs="Arial"/>
          <w:sz w:val="22"/>
          <w:szCs w:val="22"/>
        </w:rPr>
        <w:t>recent developments within Philosophical Psychology, Philosophy of Mind and Philosophy of Cognitive Science</w:t>
      </w:r>
      <w:r w:rsidRPr="002B7396">
        <w:rPr>
          <w:rFonts w:ascii="Constantia" w:hAnsi="Constantia" w:cs="Arial"/>
          <w:sz w:val="22"/>
          <w:szCs w:val="22"/>
        </w:rPr>
        <w:t>;</w:t>
      </w:r>
    </w:p>
    <w:p w14:paraId="6AA43982" w14:textId="5EEBB904" w:rsidR="00E12E7C" w:rsidRPr="002B7396" w:rsidRDefault="00252556" w:rsidP="00E12E7C">
      <w:pPr>
        <w:pStyle w:val="Default"/>
        <w:numPr>
          <w:ilvl w:val="0"/>
          <w:numId w:val="1"/>
        </w:numPr>
        <w:jc w:val="both"/>
        <w:rPr>
          <w:rFonts w:ascii="Constantia" w:hAnsi="Constantia" w:cs="Arial"/>
          <w:sz w:val="22"/>
          <w:szCs w:val="22"/>
        </w:rPr>
      </w:pPr>
      <w:r w:rsidRPr="002B7396">
        <w:rPr>
          <w:rFonts w:ascii="Constantia" w:hAnsi="Constantia" w:cs="Arial"/>
          <w:sz w:val="22"/>
          <w:szCs w:val="22"/>
        </w:rPr>
        <w:t>knowledge of the most</w:t>
      </w:r>
      <w:r w:rsidR="00E12E7C" w:rsidRPr="002B7396">
        <w:rPr>
          <w:rFonts w:ascii="Constantia" w:hAnsi="Constantia" w:cs="Arial"/>
          <w:sz w:val="22"/>
          <w:szCs w:val="22"/>
        </w:rPr>
        <w:t xml:space="preserve"> foundational concepts and arguments in </w:t>
      </w:r>
      <w:r w:rsidRPr="002B7396">
        <w:rPr>
          <w:rFonts w:ascii="Constantia" w:hAnsi="Constantia" w:cs="Arial"/>
          <w:sz w:val="22"/>
          <w:szCs w:val="22"/>
        </w:rPr>
        <w:t>these arias of philosophy;</w:t>
      </w:r>
    </w:p>
    <w:p w14:paraId="393F16BB" w14:textId="7E2D4623" w:rsidR="00E12E7C" w:rsidRPr="002B7396" w:rsidRDefault="00252556" w:rsidP="00E12E7C">
      <w:pPr>
        <w:pStyle w:val="Default"/>
        <w:numPr>
          <w:ilvl w:val="0"/>
          <w:numId w:val="1"/>
        </w:numPr>
        <w:jc w:val="both"/>
        <w:rPr>
          <w:rFonts w:ascii="Constantia" w:hAnsi="Constantia" w:cs="Arial"/>
          <w:sz w:val="22"/>
          <w:szCs w:val="22"/>
        </w:rPr>
      </w:pPr>
      <w:r w:rsidRPr="002B7396">
        <w:rPr>
          <w:rFonts w:ascii="Constantia" w:hAnsi="Constantia" w:cs="Arial"/>
          <w:sz w:val="22"/>
          <w:szCs w:val="22"/>
        </w:rPr>
        <w:t>the ability to engage</w:t>
      </w:r>
      <w:r w:rsidR="00E12E7C" w:rsidRPr="002B7396">
        <w:rPr>
          <w:rFonts w:ascii="Constantia" w:hAnsi="Constantia" w:cs="Arial"/>
          <w:sz w:val="22"/>
          <w:szCs w:val="22"/>
        </w:rPr>
        <w:t xml:space="preserve"> in philosophical discussion</w:t>
      </w:r>
      <w:r w:rsidRPr="002B7396">
        <w:rPr>
          <w:rFonts w:ascii="Constantia" w:hAnsi="Constantia" w:cs="Arial"/>
          <w:sz w:val="22"/>
          <w:szCs w:val="22"/>
        </w:rPr>
        <w:t>s</w:t>
      </w:r>
      <w:r w:rsidR="00E12E7C" w:rsidRPr="002B7396">
        <w:rPr>
          <w:rFonts w:ascii="Constantia" w:hAnsi="Constantia" w:cs="Arial"/>
          <w:sz w:val="22"/>
          <w:szCs w:val="22"/>
        </w:rPr>
        <w:t xml:space="preserve"> on </w:t>
      </w:r>
      <w:r w:rsidRPr="002B7396">
        <w:rPr>
          <w:rFonts w:ascii="Constantia" w:hAnsi="Constantia" w:cs="Arial"/>
          <w:sz w:val="22"/>
          <w:szCs w:val="22"/>
        </w:rPr>
        <w:t>issues related</w:t>
      </w:r>
      <w:r w:rsidR="00E12E7C" w:rsidRPr="002B7396">
        <w:rPr>
          <w:rFonts w:ascii="Constantia" w:hAnsi="Constantia" w:cs="Arial"/>
          <w:sz w:val="22"/>
          <w:szCs w:val="22"/>
        </w:rPr>
        <w:t xml:space="preserve"> to </w:t>
      </w:r>
      <w:r w:rsidRPr="002B7396">
        <w:rPr>
          <w:rFonts w:ascii="Constantia" w:hAnsi="Constantia" w:cs="Arial"/>
          <w:sz w:val="22"/>
          <w:szCs w:val="22"/>
        </w:rPr>
        <w:t>mind and cognition;</w:t>
      </w:r>
    </w:p>
    <w:p w14:paraId="4457C9FE" w14:textId="35721A03" w:rsidR="00E12E7C" w:rsidRPr="002B7396" w:rsidRDefault="00252556" w:rsidP="00E12E7C">
      <w:pPr>
        <w:pStyle w:val="Default"/>
        <w:numPr>
          <w:ilvl w:val="0"/>
          <w:numId w:val="1"/>
        </w:numPr>
        <w:jc w:val="both"/>
        <w:rPr>
          <w:rFonts w:ascii="Constantia" w:hAnsi="Constantia" w:cs="Arial"/>
          <w:sz w:val="22"/>
          <w:szCs w:val="22"/>
        </w:rPr>
      </w:pPr>
      <w:r w:rsidRPr="002B7396">
        <w:rPr>
          <w:rFonts w:ascii="Constantia" w:hAnsi="Constantia" w:cs="Arial"/>
          <w:sz w:val="22"/>
          <w:szCs w:val="22"/>
        </w:rPr>
        <w:t>the skill to c</w:t>
      </w:r>
      <w:r w:rsidR="00E12E7C" w:rsidRPr="002B7396">
        <w:rPr>
          <w:rFonts w:ascii="Constantia" w:hAnsi="Constantia" w:cs="Arial"/>
          <w:sz w:val="22"/>
          <w:szCs w:val="22"/>
        </w:rPr>
        <w:t xml:space="preserve">ritically </w:t>
      </w:r>
      <w:r w:rsidRPr="002B7396">
        <w:rPr>
          <w:rFonts w:ascii="Constantia" w:hAnsi="Constantia" w:cs="Arial"/>
          <w:sz w:val="22"/>
          <w:szCs w:val="22"/>
        </w:rPr>
        <w:t>evaluate</w:t>
      </w:r>
      <w:r w:rsidR="00E12E7C" w:rsidRPr="002B7396">
        <w:rPr>
          <w:rFonts w:ascii="Constantia" w:hAnsi="Constantia" w:cs="Arial"/>
          <w:sz w:val="22"/>
          <w:szCs w:val="22"/>
        </w:rPr>
        <w:t xml:space="preserve"> arguments about the nature of </w:t>
      </w:r>
      <w:r w:rsidRPr="002B7396">
        <w:rPr>
          <w:rFonts w:ascii="Constantia" w:hAnsi="Constantia" w:cs="Arial"/>
          <w:sz w:val="22"/>
          <w:szCs w:val="22"/>
        </w:rPr>
        <w:t xml:space="preserve">mind and </w:t>
      </w:r>
      <w:r w:rsidR="00E12E7C" w:rsidRPr="002B7396">
        <w:rPr>
          <w:rFonts w:ascii="Constantia" w:hAnsi="Constantia" w:cs="Arial"/>
          <w:sz w:val="22"/>
          <w:szCs w:val="22"/>
        </w:rPr>
        <w:t xml:space="preserve">cognition, </w:t>
      </w:r>
      <w:r w:rsidRPr="002B7396">
        <w:rPr>
          <w:rFonts w:ascii="Constantia" w:hAnsi="Constantia" w:cs="Arial"/>
          <w:sz w:val="22"/>
          <w:szCs w:val="22"/>
        </w:rPr>
        <w:t xml:space="preserve">as well as </w:t>
      </w:r>
      <w:r w:rsidR="00E12E7C" w:rsidRPr="002B7396">
        <w:rPr>
          <w:rFonts w:ascii="Constantia" w:hAnsi="Constantia" w:cs="Arial"/>
          <w:sz w:val="22"/>
          <w:szCs w:val="22"/>
        </w:rPr>
        <w:t xml:space="preserve">the methodology </w:t>
      </w:r>
      <w:r w:rsidRPr="002B7396">
        <w:rPr>
          <w:rFonts w:ascii="Constantia" w:hAnsi="Constantia" w:cs="Arial"/>
          <w:sz w:val="22"/>
          <w:szCs w:val="22"/>
        </w:rPr>
        <w:t>used in the various philosophical domains;</w:t>
      </w:r>
    </w:p>
    <w:p w14:paraId="76ECE8BE" w14:textId="6A75DE0C" w:rsidR="00E12E7C" w:rsidRPr="002B7396" w:rsidRDefault="00252556" w:rsidP="00E12E7C">
      <w:pPr>
        <w:pStyle w:val="Default"/>
        <w:numPr>
          <w:ilvl w:val="0"/>
          <w:numId w:val="1"/>
        </w:numPr>
        <w:jc w:val="both"/>
        <w:rPr>
          <w:rFonts w:ascii="Constantia" w:hAnsi="Constantia" w:cs="Arial"/>
          <w:sz w:val="22"/>
          <w:szCs w:val="22"/>
        </w:rPr>
      </w:pPr>
      <w:r w:rsidRPr="002B7396">
        <w:rPr>
          <w:rFonts w:ascii="Constantia" w:hAnsi="Constantia" w:cs="Arial"/>
          <w:sz w:val="22"/>
          <w:szCs w:val="22"/>
        </w:rPr>
        <w:t>the capacity to</w:t>
      </w:r>
      <w:r w:rsidR="00E12E7C" w:rsidRPr="002B7396">
        <w:rPr>
          <w:rFonts w:ascii="Constantia" w:hAnsi="Constantia" w:cs="Arial"/>
          <w:sz w:val="22"/>
          <w:szCs w:val="22"/>
        </w:rPr>
        <w:t xml:space="preserve"> </w:t>
      </w:r>
      <w:r w:rsidRPr="002B7396">
        <w:rPr>
          <w:rFonts w:ascii="Constantia" w:hAnsi="Constantia" w:cs="Arial"/>
          <w:sz w:val="22"/>
          <w:szCs w:val="22"/>
        </w:rPr>
        <w:t>formulate</w:t>
      </w:r>
      <w:r w:rsidR="00E12E7C" w:rsidRPr="002B7396">
        <w:rPr>
          <w:rFonts w:ascii="Constantia" w:hAnsi="Constantia" w:cs="Arial"/>
          <w:sz w:val="22"/>
          <w:szCs w:val="22"/>
        </w:rPr>
        <w:t xml:space="preserve"> their own position with respect to</w:t>
      </w:r>
      <w:r w:rsidRPr="002B7396">
        <w:rPr>
          <w:rFonts w:ascii="Constantia" w:hAnsi="Constantia" w:cs="Arial"/>
          <w:sz w:val="22"/>
          <w:szCs w:val="22"/>
        </w:rPr>
        <w:t xml:space="preserve"> the issues discussed</w:t>
      </w:r>
      <w:r w:rsidR="00E12E7C" w:rsidRPr="002B7396">
        <w:rPr>
          <w:rFonts w:ascii="Constantia" w:hAnsi="Constantia" w:cs="Arial"/>
          <w:sz w:val="22"/>
          <w:szCs w:val="22"/>
        </w:rPr>
        <w:t>.</w:t>
      </w:r>
    </w:p>
    <w:p w14:paraId="23206A0B" w14:textId="77777777" w:rsidR="00E12E7C" w:rsidRPr="002B7396" w:rsidRDefault="00E12E7C" w:rsidP="00252556">
      <w:pPr>
        <w:pStyle w:val="Default"/>
        <w:ind w:left="720"/>
        <w:jc w:val="both"/>
        <w:rPr>
          <w:rFonts w:ascii="Constantia" w:hAnsi="Constantia" w:cs="Arial"/>
          <w:sz w:val="22"/>
          <w:szCs w:val="22"/>
        </w:rPr>
      </w:pPr>
    </w:p>
    <w:p w14:paraId="7FB0224A" w14:textId="77777777" w:rsidR="00E12E7C" w:rsidRPr="002B7396" w:rsidRDefault="00E12E7C" w:rsidP="00252556">
      <w:pPr>
        <w:pStyle w:val="Default"/>
        <w:ind w:left="720"/>
        <w:jc w:val="both"/>
        <w:rPr>
          <w:rFonts w:ascii="Constantia" w:hAnsi="Constantia" w:cs="Arial"/>
          <w:sz w:val="22"/>
          <w:szCs w:val="22"/>
        </w:rPr>
      </w:pPr>
    </w:p>
    <w:p w14:paraId="27A54265" w14:textId="77777777" w:rsidR="002C492F" w:rsidRPr="002B7396" w:rsidRDefault="002C492F" w:rsidP="002C492F">
      <w:pPr>
        <w:pStyle w:val="Default"/>
        <w:jc w:val="both"/>
        <w:rPr>
          <w:rFonts w:ascii="Constantia" w:hAnsi="Constantia" w:cs="Arial"/>
          <w:sz w:val="22"/>
          <w:szCs w:val="22"/>
        </w:rPr>
      </w:pPr>
    </w:p>
    <w:p w14:paraId="09F0F45C" w14:textId="6142E793" w:rsidR="002C492F" w:rsidRPr="002B7396" w:rsidRDefault="00252556" w:rsidP="002C492F">
      <w:pPr>
        <w:pStyle w:val="Default"/>
        <w:jc w:val="both"/>
        <w:rPr>
          <w:rFonts w:ascii="Constantia" w:hAnsi="Constantia" w:cs="Arial"/>
          <w:b/>
          <w:bCs/>
          <w:sz w:val="22"/>
          <w:szCs w:val="22"/>
        </w:rPr>
      </w:pPr>
      <w:r w:rsidRPr="002B7396">
        <w:rPr>
          <w:rFonts w:ascii="Constantia" w:hAnsi="Constantia" w:cs="Arial"/>
          <w:b/>
          <w:bCs/>
          <w:sz w:val="22"/>
          <w:szCs w:val="22"/>
        </w:rPr>
        <w:t>Course contents</w:t>
      </w:r>
      <w:r w:rsidR="002C492F" w:rsidRPr="002B7396">
        <w:rPr>
          <w:rFonts w:ascii="Constantia" w:hAnsi="Constantia" w:cs="Arial"/>
          <w:b/>
          <w:bCs/>
          <w:sz w:val="22"/>
          <w:szCs w:val="22"/>
        </w:rPr>
        <w:t xml:space="preserve"> </w:t>
      </w:r>
    </w:p>
    <w:p w14:paraId="7BDB34D3" w14:textId="77777777" w:rsidR="004E1FC7" w:rsidRPr="002B7396" w:rsidRDefault="004E1FC7" w:rsidP="002C492F">
      <w:pPr>
        <w:pStyle w:val="Default"/>
        <w:jc w:val="both"/>
        <w:rPr>
          <w:rFonts w:ascii="Constantia" w:hAnsi="Constantia" w:cs="Arial"/>
          <w:b/>
          <w:bCs/>
          <w:sz w:val="22"/>
          <w:szCs w:val="22"/>
        </w:rPr>
      </w:pPr>
    </w:p>
    <w:p w14:paraId="238686D4" w14:textId="5F07BC10" w:rsidR="002C492F" w:rsidRPr="002B7396" w:rsidRDefault="00252556" w:rsidP="002C492F">
      <w:pPr>
        <w:pStyle w:val="Default"/>
        <w:numPr>
          <w:ilvl w:val="0"/>
          <w:numId w:val="2"/>
        </w:numPr>
        <w:jc w:val="both"/>
        <w:rPr>
          <w:rFonts w:ascii="Constantia" w:hAnsi="Constantia" w:cs="Arial"/>
          <w:bCs/>
          <w:sz w:val="22"/>
          <w:szCs w:val="22"/>
        </w:rPr>
      </w:pPr>
      <w:r w:rsidRPr="002B7396">
        <w:rPr>
          <w:rFonts w:ascii="Constantia" w:hAnsi="Constantia" w:cs="Arial"/>
          <w:sz w:val="22"/>
          <w:szCs w:val="22"/>
        </w:rPr>
        <w:t>The Cartesian legacy: Mind-Body Dualism</w:t>
      </w:r>
    </w:p>
    <w:p w14:paraId="4605E607" w14:textId="67C600EA" w:rsidR="00A22415" w:rsidRPr="002B7396" w:rsidRDefault="002F0074" w:rsidP="002F0074">
      <w:pPr>
        <w:pStyle w:val="Default"/>
        <w:numPr>
          <w:ilvl w:val="0"/>
          <w:numId w:val="2"/>
        </w:numPr>
        <w:jc w:val="both"/>
        <w:rPr>
          <w:rFonts w:ascii="Constantia" w:hAnsi="Constantia" w:cs="Arial"/>
          <w:bCs/>
          <w:sz w:val="22"/>
          <w:szCs w:val="22"/>
        </w:rPr>
      </w:pPr>
      <w:r w:rsidRPr="002B7396">
        <w:rPr>
          <w:rFonts w:ascii="Constantia" w:hAnsi="Constantia" w:cs="Arial"/>
          <w:sz w:val="22"/>
          <w:szCs w:val="22"/>
        </w:rPr>
        <w:t xml:space="preserve">Logical and Methodological Behaviorism </w:t>
      </w:r>
    </w:p>
    <w:p w14:paraId="6FFD96C9" w14:textId="321DEE12" w:rsidR="00A22415" w:rsidRPr="002B7396" w:rsidRDefault="002F0074" w:rsidP="002C492F">
      <w:pPr>
        <w:pStyle w:val="Default"/>
        <w:numPr>
          <w:ilvl w:val="0"/>
          <w:numId w:val="2"/>
        </w:numPr>
        <w:jc w:val="both"/>
        <w:rPr>
          <w:rFonts w:ascii="Constantia" w:hAnsi="Constantia" w:cs="Arial"/>
          <w:bCs/>
          <w:sz w:val="22"/>
          <w:szCs w:val="22"/>
        </w:rPr>
      </w:pPr>
      <w:r w:rsidRPr="002B7396">
        <w:rPr>
          <w:rFonts w:ascii="Constantia" w:hAnsi="Constantia" w:cs="Arial"/>
          <w:sz w:val="22"/>
          <w:szCs w:val="22"/>
        </w:rPr>
        <w:t xml:space="preserve">Classic Idenitity Theory </w:t>
      </w:r>
    </w:p>
    <w:p w14:paraId="6E8E9BB9" w14:textId="4142F2F1" w:rsidR="00777786" w:rsidRPr="002B7396" w:rsidRDefault="002F0074" w:rsidP="002C492F">
      <w:pPr>
        <w:pStyle w:val="Default"/>
        <w:numPr>
          <w:ilvl w:val="0"/>
          <w:numId w:val="2"/>
        </w:numPr>
        <w:jc w:val="both"/>
        <w:rPr>
          <w:rFonts w:ascii="Constantia" w:hAnsi="Constantia" w:cs="Arial"/>
          <w:bCs/>
          <w:sz w:val="22"/>
          <w:szCs w:val="22"/>
        </w:rPr>
      </w:pPr>
      <w:r w:rsidRPr="002B7396">
        <w:rPr>
          <w:rFonts w:ascii="Constantia" w:hAnsi="Constantia" w:cs="Arial"/>
          <w:bCs/>
          <w:sz w:val="22"/>
          <w:szCs w:val="22"/>
        </w:rPr>
        <w:t xml:space="preserve">Functionalism </w:t>
      </w:r>
    </w:p>
    <w:p w14:paraId="5818DB7E" w14:textId="406EEF8D" w:rsidR="003873D5" w:rsidRPr="002B7396" w:rsidRDefault="002F0074" w:rsidP="002C492F">
      <w:pPr>
        <w:pStyle w:val="Default"/>
        <w:numPr>
          <w:ilvl w:val="0"/>
          <w:numId w:val="2"/>
        </w:numPr>
        <w:jc w:val="both"/>
        <w:rPr>
          <w:rFonts w:ascii="Constantia" w:hAnsi="Constantia" w:cs="Arial"/>
          <w:bCs/>
          <w:sz w:val="22"/>
          <w:szCs w:val="22"/>
        </w:rPr>
      </w:pPr>
      <w:r w:rsidRPr="002B7396">
        <w:rPr>
          <w:rFonts w:ascii="Constantia" w:hAnsi="Constantia" w:cs="Arial"/>
          <w:bCs/>
          <w:sz w:val="22"/>
          <w:szCs w:val="22"/>
        </w:rPr>
        <w:t xml:space="preserve">Eliminativism </w:t>
      </w:r>
    </w:p>
    <w:p w14:paraId="4CA95FD1" w14:textId="6495D5DD" w:rsidR="00A22415" w:rsidRPr="002B7396" w:rsidRDefault="002F0074" w:rsidP="002C492F">
      <w:pPr>
        <w:pStyle w:val="Default"/>
        <w:numPr>
          <w:ilvl w:val="0"/>
          <w:numId w:val="2"/>
        </w:numPr>
        <w:jc w:val="both"/>
        <w:rPr>
          <w:rFonts w:ascii="Constantia" w:hAnsi="Constantia" w:cs="Arial"/>
          <w:bCs/>
          <w:sz w:val="22"/>
          <w:szCs w:val="22"/>
        </w:rPr>
      </w:pPr>
      <w:r w:rsidRPr="002B7396">
        <w:rPr>
          <w:rFonts w:ascii="Constantia" w:hAnsi="Constantia" w:cs="Arial"/>
          <w:bCs/>
          <w:sz w:val="22"/>
          <w:szCs w:val="22"/>
        </w:rPr>
        <w:t xml:space="preserve">Computationalism &amp; Representationalism </w:t>
      </w:r>
    </w:p>
    <w:p w14:paraId="39311CFC" w14:textId="6BB4E813" w:rsidR="002F0074" w:rsidRPr="002B7396" w:rsidRDefault="002F0074" w:rsidP="002C492F">
      <w:pPr>
        <w:pStyle w:val="Default"/>
        <w:numPr>
          <w:ilvl w:val="0"/>
          <w:numId w:val="2"/>
        </w:numPr>
        <w:jc w:val="both"/>
        <w:rPr>
          <w:rFonts w:ascii="Constantia" w:hAnsi="Constantia" w:cs="Arial"/>
          <w:bCs/>
          <w:sz w:val="22"/>
          <w:szCs w:val="22"/>
        </w:rPr>
      </w:pPr>
      <w:r w:rsidRPr="002B7396">
        <w:rPr>
          <w:rFonts w:ascii="Constantia" w:hAnsi="Constantia" w:cs="Arial"/>
          <w:bCs/>
          <w:sz w:val="22"/>
          <w:szCs w:val="22"/>
        </w:rPr>
        <w:t xml:space="preserve">The Hard Problem of Consciousness </w:t>
      </w:r>
    </w:p>
    <w:p w14:paraId="633A7273" w14:textId="5E984E01" w:rsidR="002F0074" w:rsidRPr="002B7396" w:rsidRDefault="002F0074" w:rsidP="002C492F">
      <w:pPr>
        <w:pStyle w:val="Default"/>
        <w:numPr>
          <w:ilvl w:val="0"/>
          <w:numId w:val="2"/>
        </w:numPr>
        <w:jc w:val="both"/>
        <w:rPr>
          <w:rFonts w:ascii="Constantia" w:hAnsi="Constantia" w:cs="Arial"/>
          <w:bCs/>
          <w:i/>
          <w:sz w:val="22"/>
          <w:szCs w:val="22"/>
        </w:rPr>
      </w:pPr>
      <w:r w:rsidRPr="002B7396">
        <w:rPr>
          <w:rFonts w:ascii="Constantia" w:hAnsi="Constantia" w:cs="Arial"/>
          <w:bCs/>
          <w:i/>
          <w:sz w:val="22"/>
          <w:szCs w:val="22"/>
        </w:rPr>
        <w:t xml:space="preserve">Excursion: </w:t>
      </w:r>
      <w:r w:rsidRPr="002B7396">
        <w:rPr>
          <w:rFonts w:ascii="Constantia" w:hAnsi="Constantia" w:cs="Arial"/>
          <w:bCs/>
          <w:sz w:val="22"/>
          <w:szCs w:val="22"/>
        </w:rPr>
        <w:t>reading Wilfrid Sellars’</w:t>
      </w:r>
      <w:r w:rsidRPr="002B7396">
        <w:rPr>
          <w:rFonts w:ascii="Constantia" w:hAnsi="Constantia" w:cs="Arial"/>
          <w:bCs/>
          <w:i/>
          <w:sz w:val="22"/>
          <w:szCs w:val="22"/>
        </w:rPr>
        <w:t xml:space="preserve"> Philosophy and the Scientific Image of Man</w:t>
      </w:r>
    </w:p>
    <w:p w14:paraId="112F4C8C" w14:textId="17B73938" w:rsidR="002F0074" w:rsidRPr="002B7396" w:rsidRDefault="002F0074" w:rsidP="002C492F">
      <w:pPr>
        <w:pStyle w:val="Default"/>
        <w:numPr>
          <w:ilvl w:val="0"/>
          <w:numId w:val="2"/>
        </w:numPr>
        <w:jc w:val="both"/>
        <w:rPr>
          <w:rFonts w:ascii="Constantia" w:hAnsi="Constantia" w:cs="Arial"/>
          <w:bCs/>
          <w:sz w:val="22"/>
          <w:szCs w:val="22"/>
        </w:rPr>
      </w:pPr>
      <w:r w:rsidRPr="002B7396">
        <w:rPr>
          <w:rFonts w:ascii="Constantia" w:hAnsi="Constantia" w:cs="Arial"/>
          <w:bCs/>
          <w:sz w:val="22"/>
          <w:szCs w:val="22"/>
        </w:rPr>
        <w:t>Embodied, Embedded, Extended and Enactive Cognition (4E-Cognition)</w:t>
      </w:r>
    </w:p>
    <w:p w14:paraId="00B9911A" w14:textId="24B5C0DF" w:rsidR="002F0074" w:rsidRPr="002B7396" w:rsidRDefault="002F0074" w:rsidP="002C492F">
      <w:pPr>
        <w:pStyle w:val="Default"/>
        <w:numPr>
          <w:ilvl w:val="0"/>
          <w:numId w:val="2"/>
        </w:numPr>
        <w:jc w:val="both"/>
        <w:rPr>
          <w:rFonts w:ascii="Constantia" w:hAnsi="Constantia" w:cs="Arial"/>
          <w:bCs/>
          <w:sz w:val="22"/>
          <w:szCs w:val="22"/>
        </w:rPr>
      </w:pPr>
      <w:r w:rsidRPr="002B7396">
        <w:rPr>
          <w:rFonts w:ascii="Constantia" w:hAnsi="Constantia" w:cs="Arial"/>
          <w:bCs/>
          <w:sz w:val="22"/>
          <w:szCs w:val="22"/>
        </w:rPr>
        <w:t>Predictive Processing/Predictive Coding Accounts</w:t>
      </w:r>
    </w:p>
    <w:p w14:paraId="18CDB61C" w14:textId="77777777" w:rsidR="002C492F" w:rsidRPr="002B7396" w:rsidRDefault="002C492F" w:rsidP="002C492F">
      <w:pPr>
        <w:pStyle w:val="Default"/>
        <w:ind w:left="720"/>
        <w:jc w:val="both"/>
        <w:rPr>
          <w:rFonts w:ascii="Constantia" w:hAnsi="Constantia" w:cs="Arial"/>
          <w:bCs/>
          <w:sz w:val="22"/>
          <w:szCs w:val="22"/>
        </w:rPr>
      </w:pPr>
    </w:p>
    <w:p w14:paraId="6B1AD1FD" w14:textId="77777777" w:rsidR="002F0074" w:rsidRPr="002B7396" w:rsidRDefault="002F0074" w:rsidP="00A22415">
      <w:pPr>
        <w:pStyle w:val="Default"/>
        <w:jc w:val="both"/>
        <w:rPr>
          <w:rFonts w:ascii="Constantia" w:hAnsi="Constantia" w:cs="Arial"/>
          <w:b/>
          <w:bCs/>
          <w:sz w:val="22"/>
          <w:szCs w:val="22"/>
        </w:rPr>
      </w:pPr>
    </w:p>
    <w:p w14:paraId="3C0CA1C3" w14:textId="77777777" w:rsidR="0089191A" w:rsidRDefault="0089191A" w:rsidP="00A22415">
      <w:pPr>
        <w:pStyle w:val="Default"/>
        <w:jc w:val="both"/>
        <w:rPr>
          <w:rFonts w:ascii="Constantia" w:hAnsi="Constantia" w:cs="Arial"/>
          <w:b/>
          <w:bCs/>
          <w:sz w:val="22"/>
          <w:szCs w:val="22"/>
        </w:rPr>
      </w:pPr>
    </w:p>
    <w:p w14:paraId="26D01A34" w14:textId="212AC78A" w:rsidR="002C492F" w:rsidRPr="002B7396" w:rsidRDefault="00496605" w:rsidP="00A22415">
      <w:pPr>
        <w:pStyle w:val="Default"/>
        <w:jc w:val="both"/>
        <w:rPr>
          <w:rFonts w:ascii="Constantia" w:hAnsi="Constantia" w:cs="Arial"/>
          <w:b/>
          <w:bCs/>
          <w:sz w:val="22"/>
          <w:szCs w:val="22"/>
        </w:rPr>
      </w:pPr>
      <w:r w:rsidRPr="002B7396">
        <w:rPr>
          <w:rFonts w:ascii="Constantia" w:hAnsi="Constantia" w:cs="Arial"/>
          <w:b/>
          <w:bCs/>
          <w:sz w:val="22"/>
          <w:szCs w:val="22"/>
        </w:rPr>
        <w:lastRenderedPageBreak/>
        <w:t>Methodology</w:t>
      </w:r>
    </w:p>
    <w:p w14:paraId="188A020D" w14:textId="77777777" w:rsidR="004E1FC7" w:rsidRPr="002B7396" w:rsidRDefault="004E1FC7" w:rsidP="00A22415">
      <w:pPr>
        <w:pStyle w:val="Default"/>
        <w:jc w:val="both"/>
        <w:rPr>
          <w:rFonts w:ascii="Constantia" w:hAnsi="Constantia" w:cs="Arial"/>
          <w:b/>
          <w:bCs/>
          <w:sz w:val="22"/>
          <w:szCs w:val="22"/>
        </w:rPr>
      </w:pPr>
    </w:p>
    <w:p w14:paraId="017D794E" w14:textId="0813D5D5" w:rsidR="002C492F" w:rsidRPr="002B7396" w:rsidRDefault="002C492F" w:rsidP="002C492F">
      <w:pPr>
        <w:pStyle w:val="Default"/>
        <w:jc w:val="both"/>
        <w:rPr>
          <w:rFonts w:ascii="Constantia" w:hAnsi="Constantia" w:cs="Arial"/>
          <w:sz w:val="22"/>
          <w:szCs w:val="22"/>
        </w:rPr>
      </w:pPr>
      <w:r w:rsidRPr="002B7396">
        <w:rPr>
          <w:rFonts w:ascii="Constantia" w:hAnsi="Constantia" w:cs="Arial"/>
          <w:sz w:val="22"/>
          <w:szCs w:val="22"/>
        </w:rPr>
        <w:t xml:space="preserve">- </w:t>
      </w:r>
      <w:r w:rsidR="00496605" w:rsidRPr="002B7396">
        <w:rPr>
          <w:rFonts w:ascii="Constantia" w:hAnsi="Constantia" w:cs="Arial"/>
          <w:sz w:val="22"/>
          <w:szCs w:val="22"/>
        </w:rPr>
        <w:t>Seminars</w:t>
      </w:r>
      <w:r w:rsidRPr="002B7396">
        <w:rPr>
          <w:rFonts w:ascii="Constantia" w:hAnsi="Constantia" w:cs="Arial"/>
          <w:sz w:val="22"/>
          <w:szCs w:val="22"/>
        </w:rPr>
        <w:t xml:space="preserve"> </w:t>
      </w:r>
    </w:p>
    <w:p w14:paraId="45A34AE0" w14:textId="5A59F9E9" w:rsidR="002C492F" w:rsidRPr="002B7396" w:rsidRDefault="00496605" w:rsidP="002C492F">
      <w:pPr>
        <w:pStyle w:val="Default"/>
        <w:jc w:val="both"/>
        <w:rPr>
          <w:rFonts w:ascii="Constantia" w:hAnsi="Constantia" w:cs="Arial"/>
          <w:sz w:val="22"/>
          <w:szCs w:val="22"/>
        </w:rPr>
      </w:pPr>
      <w:r w:rsidRPr="002B7396">
        <w:rPr>
          <w:rFonts w:ascii="Constantia" w:hAnsi="Constantia" w:cs="Arial"/>
          <w:sz w:val="22"/>
          <w:szCs w:val="22"/>
        </w:rPr>
        <w:t>- Reading sessions of important primary literature (in English)</w:t>
      </w:r>
    </w:p>
    <w:p w14:paraId="4FADF3FD" w14:textId="68799134" w:rsidR="002C492F" w:rsidRPr="002B7396" w:rsidRDefault="002C492F" w:rsidP="002C492F">
      <w:pPr>
        <w:pStyle w:val="Default"/>
        <w:jc w:val="both"/>
        <w:rPr>
          <w:rFonts w:ascii="Constantia" w:hAnsi="Constantia" w:cs="Arial"/>
          <w:sz w:val="22"/>
          <w:szCs w:val="22"/>
        </w:rPr>
      </w:pPr>
      <w:r w:rsidRPr="002B7396">
        <w:rPr>
          <w:rFonts w:ascii="Constantia" w:hAnsi="Constantia" w:cs="Arial"/>
          <w:sz w:val="22"/>
          <w:szCs w:val="22"/>
        </w:rPr>
        <w:t xml:space="preserve">- </w:t>
      </w:r>
      <w:r w:rsidR="00A42674" w:rsidRPr="002B7396">
        <w:rPr>
          <w:rFonts w:ascii="Constantia" w:hAnsi="Constantia" w:cs="Arial"/>
          <w:sz w:val="22"/>
          <w:szCs w:val="22"/>
        </w:rPr>
        <w:t xml:space="preserve">Group discussions </w:t>
      </w:r>
    </w:p>
    <w:p w14:paraId="5436A74C" w14:textId="77777777" w:rsidR="00496605" w:rsidRPr="002B7396" w:rsidRDefault="00496605" w:rsidP="002C492F">
      <w:pPr>
        <w:pStyle w:val="Default"/>
        <w:jc w:val="both"/>
        <w:rPr>
          <w:rFonts w:ascii="Constantia" w:hAnsi="Constantia" w:cs="Arial"/>
          <w:b/>
          <w:bCs/>
          <w:sz w:val="22"/>
          <w:szCs w:val="22"/>
        </w:rPr>
      </w:pPr>
    </w:p>
    <w:p w14:paraId="5F75FE29" w14:textId="638C90E2" w:rsidR="002C492F" w:rsidRPr="002B7396" w:rsidRDefault="00496605" w:rsidP="002C492F">
      <w:pPr>
        <w:pStyle w:val="Default"/>
        <w:jc w:val="both"/>
        <w:rPr>
          <w:rFonts w:ascii="Constantia" w:hAnsi="Constantia" w:cs="Arial"/>
          <w:b/>
          <w:bCs/>
          <w:sz w:val="22"/>
          <w:szCs w:val="22"/>
        </w:rPr>
      </w:pPr>
      <w:r w:rsidRPr="002B7396">
        <w:rPr>
          <w:rFonts w:ascii="Constantia" w:hAnsi="Constantia" w:cs="Arial"/>
          <w:b/>
          <w:bCs/>
          <w:sz w:val="22"/>
          <w:szCs w:val="22"/>
        </w:rPr>
        <w:t>Material</w:t>
      </w:r>
      <w:r w:rsidR="002C492F" w:rsidRPr="002B7396">
        <w:rPr>
          <w:rFonts w:ascii="Constantia" w:hAnsi="Constantia" w:cs="Arial"/>
          <w:b/>
          <w:bCs/>
          <w:sz w:val="22"/>
          <w:szCs w:val="22"/>
        </w:rPr>
        <w:t xml:space="preserve"> </w:t>
      </w:r>
    </w:p>
    <w:p w14:paraId="4CA44F26" w14:textId="77777777" w:rsidR="004E1FC7" w:rsidRPr="002B7396" w:rsidRDefault="004E1FC7" w:rsidP="002C492F">
      <w:pPr>
        <w:pStyle w:val="Default"/>
        <w:jc w:val="both"/>
        <w:rPr>
          <w:rFonts w:ascii="Constantia" w:hAnsi="Constantia" w:cs="Arial"/>
          <w:b/>
          <w:bCs/>
          <w:sz w:val="22"/>
          <w:szCs w:val="22"/>
        </w:rPr>
      </w:pPr>
    </w:p>
    <w:p w14:paraId="567D3FFE" w14:textId="2AB8DDA2" w:rsidR="002C492F" w:rsidRPr="002B7396" w:rsidRDefault="002C492F" w:rsidP="002C492F">
      <w:pPr>
        <w:pStyle w:val="Default"/>
        <w:jc w:val="both"/>
        <w:rPr>
          <w:rFonts w:ascii="Constantia" w:hAnsi="Constantia" w:cs="Arial"/>
          <w:sz w:val="22"/>
          <w:szCs w:val="22"/>
        </w:rPr>
      </w:pPr>
      <w:r w:rsidRPr="002B7396">
        <w:rPr>
          <w:rFonts w:ascii="Constantia" w:hAnsi="Constantia" w:cs="Arial"/>
          <w:sz w:val="22"/>
          <w:szCs w:val="22"/>
        </w:rPr>
        <w:t xml:space="preserve">- </w:t>
      </w:r>
      <w:r w:rsidR="00496605" w:rsidRPr="002B7396">
        <w:rPr>
          <w:rFonts w:ascii="Constantia" w:hAnsi="Constantia" w:cs="Arial"/>
          <w:sz w:val="22"/>
          <w:szCs w:val="22"/>
        </w:rPr>
        <w:t>Power Point Slides</w:t>
      </w:r>
    </w:p>
    <w:p w14:paraId="4B482B7B" w14:textId="71576DEE" w:rsidR="00496605" w:rsidRPr="002B7396" w:rsidRDefault="00496605" w:rsidP="002C492F">
      <w:pPr>
        <w:pStyle w:val="Default"/>
        <w:jc w:val="both"/>
        <w:rPr>
          <w:rFonts w:ascii="Constantia" w:hAnsi="Constantia" w:cs="Arial"/>
          <w:sz w:val="22"/>
          <w:szCs w:val="22"/>
        </w:rPr>
      </w:pPr>
      <w:r w:rsidRPr="002B7396">
        <w:rPr>
          <w:rFonts w:ascii="Constantia" w:hAnsi="Constantia" w:cs="Arial"/>
          <w:sz w:val="22"/>
          <w:szCs w:val="22"/>
        </w:rPr>
        <w:t xml:space="preserve">- Handouts of important </w:t>
      </w:r>
      <w:r w:rsidR="005C43CA" w:rsidRPr="002B7396">
        <w:rPr>
          <w:rFonts w:ascii="Constantia" w:hAnsi="Constantia" w:cs="Arial"/>
          <w:sz w:val="22"/>
          <w:szCs w:val="22"/>
        </w:rPr>
        <w:t xml:space="preserve">primary and secondary </w:t>
      </w:r>
      <w:r w:rsidRPr="002B7396">
        <w:rPr>
          <w:rFonts w:ascii="Constantia" w:hAnsi="Constantia" w:cs="Arial"/>
          <w:sz w:val="22"/>
          <w:szCs w:val="22"/>
        </w:rPr>
        <w:t>literature</w:t>
      </w:r>
    </w:p>
    <w:p w14:paraId="08C31675" w14:textId="6427FF29" w:rsidR="00496605" w:rsidRPr="002B7396" w:rsidRDefault="005C43CA" w:rsidP="002C492F">
      <w:pPr>
        <w:pStyle w:val="Default"/>
        <w:jc w:val="both"/>
        <w:rPr>
          <w:rFonts w:ascii="Constantia" w:hAnsi="Constantia" w:cs="Arial"/>
          <w:sz w:val="22"/>
          <w:szCs w:val="22"/>
        </w:rPr>
      </w:pPr>
      <w:r w:rsidRPr="002B7396">
        <w:rPr>
          <w:rFonts w:ascii="Constantia" w:hAnsi="Constantia" w:cs="Arial"/>
          <w:sz w:val="22"/>
          <w:szCs w:val="22"/>
        </w:rPr>
        <w:t>- Chapters from Jaegwon Kim’s</w:t>
      </w:r>
      <w:r w:rsidR="00496605" w:rsidRPr="002B7396">
        <w:rPr>
          <w:rFonts w:ascii="Constantia" w:hAnsi="Constantia" w:cs="Arial"/>
          <w:sz w:val="22"/>
          <w:szCs w:val="22"/>
        </w:rPr>
        <w:t xml:space="preserve"> handbook </w:t>
      </w:r>
      <w:r w:rsidRPr="002B7396">
        <w:rPr>
          <w:rFonts w:ascii="Constantia" w:hAnsi="Constantia" w:cs="Arial"/>
          <w:i/>
          <w:sz w:val="22"/>
          <w:szCs w:val="22"/>
        </w:rPr>
        <w:t>Philosophy of Mind</w:t>
      </w:r>
      <w:r w:rsidRPr="002B7396">
        <w:rPr>
          <w:rFonts w:ascii="Constantia" w:hAnsi="Constantia" w:cs="Arial"/>
          <w:sz w:val="22"/>
          <w:szCs w:val="22"/>
        </w:rPr>
        <w:t xml:space="preserve"> (third edition)</w:t>
      </w:r>
    </w:p>
    <w:p w14:paraId="52F034D7" w14:textId="0F6FF1A8" w:rsidR="005C43CA" w:rsidRPr="002B7396" w:rsidRDefault="005C43CA" w:rsidP="002C492F">
      <w:pPr>
        <w:pStyle w:val="Default"/>
        <w:jc w:val="both"/>
        <w:rPr>
          <w:rFonts w:ascii="Constantia" w:hAnsi="Constantia" w:cs="Arial"/>
          <w:sz w:val="22"/>
          <w:szCs w:val="22"/>
        </w:rPr>
      </w:pPr>
      <w:r w:rsidRPr="002B7396">
        <w:rPr>
          <w:rFonts w:ascii="Constantia" w:hAnsi="Constantia" w:cs="Arial"/>
          <w:sz w:val="22"/>
          <w:szCs w:val="22"/>
        </w:rPr>
        <w:t xml:space="preserve">- Wilfrid Sellars’ paper </w:t>
      </w:r>
      <w:r w:rsidRPr="002B7396">
        <w:rPr>
          <w:rFonts w:ascii="Constantia" w:hAnsi="Constantia" w:cs="Arial"/>
          <w:i/>
          <w:sz w:val="22"/>
          <w:szCs w:val="22"/>
        </w:rPr>
        <w:t>Philosophy and the Scientific Image of Man</w:t>
      </w:r>
    </w:p>
    <w:p w14:paraId="1E0CCF4A" w14:textId="77777777" w:rsidR="002C492F" w:rsidRPr="002B7396" w:rsidRDefault="002C492F" w:rsidP="002C492F">
      <w:pPr>
        <w:pStyle w:val="Default"/>
        <w:jc w:val="both"/>
        <w:rPr>
          <w:rFonts w:ascii="Constantia" w:hAnsi="Constantia" w:cs="Arial"/>
          <w:sz w:val="22"/>
          <w:szCs w:val="22"/>
        </w:rPr>
      </w:pPr>
    </w:p>
    <w:p w14:paraId="78ED0078" w14:textId="51736463" w:rsidR="002C492F" w:rsidRPr="002B7396" w:rsidRDefault="00A42674" w:rsidP="002C492F">
      <w:pPr>
        <w:pStyle w:val="Default"/>
        <w:jc w:val="both"/>
        <w:rPr>
          <w:rFonts w:ascii="Constantia" w:hAnsi="Constantia" w:cs="Arial"/>
          <w:b/>
          <w:bCs/>
          <w:sz w:val="22"/>
          <w:szCs w:val="22"/>
        </w:rPr>
      </w:pPr>
      <w:r w:rsidRPr="002B7396">
        <w:rPr>
          <w:rFonts w:ascii="Constantia" w:hAnsi="Constantia" w:cs="Arial"/>
          <w:b/>
          <w:bCs/>
          <w:sz w:val="22"/>
          <w:szCs w:val="22"/>
        </w:rPr>
        <w:t>Evaluation</w:t>
      </w:r>
    </w:p>
    <w:p w14:paraId="57BB8F40" w14:textId="77777777" w:rsidR="00A42674" w:rsidRPr="002B7396" w:rsidRDefault="00A42674" w:rsidP="002C492F">
      <w:pPr>
        <w:pStyle w:val="Default"/>
        <w:jc w:val="both"/>
        <w:rPr>
          <w:rFonts w:ascii="Constantia" w:hAnsi="Constantia" w:cs="Arial"/>
          <w:b/>
          <w:bCs/>
          <w:sz w:val="22"/>
          <w:szCs w:val="22"/>
        </w:rPr>
      </w:pPr>
    </w:p>
    <w:p w14:paraId="3737FB33" w14:textId="48190E7C" w:rsidR="002C492F" w:rsidRPr="002B7396" w:rsidRDefault="00A42674" w:rsidP="002C492F">
      <w:pPr>
        <w:pStyle w:val="Default"/>
        <w:jc w:val="both"/>
        <w:rPr>
          <w:rFonts w:ascii="Constantia" w:hAnsi="Constantia" w:cs="Arial"/>
          <w:sz w:val="22"/>
          <w:szCs w:val="22"/>
        </w:rPr>
      </w:pPr>
      <w:r w:rsidRPr="002B7396">
        <w:rPr>
          <w:rFonts w:ascii="Constantia" w:hAnsi="Constantia" w:cs="Arial"/>
          <w:sz w:val="22"/>
          <w:szCs w:val="22"/>
        </w:rPr>
        <w:t>Presence and participation at the s</w:t>
      </w:r>
      <w:r w:rsidR="0089191A">
        <w:rPr>
          <w:rFonts w:ascii="Constantia" w:hAnsi="Constantia" w:cs="Arial"/>
          <w:sz w:val="22"/>
          <w:szCs w:val="22"/>
        </w:rPr>
        <w:t>eminaries (obligatory) &amp;</w:t>
      </w:r>
      <w:r w:rsidRPr="002B7396">
        <w:rPr>
          <w:rFonts w:ascii="Constantia" w:hAnsi="Constantia" w:cs="Arial"/>
          <w:sz w:val="22"/>
          <w:szCs w:val="22"/>
        </w:rPr>
        <w:t xml:space="preserve"> paper on a topic related to the course (5 – 10 pages)</w:t>
      </w:r>
      <w:r w:rsidR="002C492F" w:rsidRPr="002B7396">
        <w:rPr>
          <w:rFonts w:ascii="Constantia" w:hAnsi="Constantia" w:cs="Arial"/>
          <w:sz w:val="22"/>
          <w:szCs w:val="22"/>
        </w:rPr>
        <w:t>.</w:t>
      </w:r>
    </w:p>
    <w:p w14:paraId="79AC93E3" w14:textId="77777777" w:rsidR="002C492F" w:rsidRPr="002B7396" w:rsidRDefault="002C492F" w:rsidP="002C492F">
      <w:pPr>
        <w:pStyle w:val="Default"/>
        <w:jc w:val="both"/>
        <w:rPr>
          <w:rFonts w:ascii="Constantia" w:hAnsi="Constantia" w:cs="Arial"/>
          <w:sz w:val="22"/>
          <w:szCs w:val="22"/>
        </w:rPr>
      </w:pPr>
    </w:p>
    <w:p w14:paraId="718F7E2D" w14:textId="77777777" w:rsidR="002B7396" w:rsidRPr="002B7396" w:rsidRDefault="002B7396" w:rsidP="002C492F">
      <w:pPr>
        <w:pStyle w:val="Default"/>
        <w:jc w:val="both"/>
        <w:rPr>
          <w:rFonts w:ascii="Constantia" w:hAnsi="Constantia" w:cs="Arial"/>
          <w:b/>
          <w:bCs/>
          <w:sz w:val="22"/>
          <w:szCs w:val="22"/>
        </w:rPr>
      </w:pPr>
    </w:p>
    <w:p w14:paraId="68C12F4D" w14:textId="77777777" w:rsidR="002B7396" w:rsidRDefault="002B7396" w:rsidP="002B7396">
      <w:pPr>
        <w:pStyle w:val="Default"/>
        <w:jc w:val="center"/>
        <w:rPr>
          <w:rFonts w:ascii="Constantia" w:hAnsi="Constantia" w:cs="Arial"/>
          <w:b/>
          <w:bCs/>
          <w:sz w:val="22"/>
          <w:szCs w:val="22"/>
        </w:rPr>
      </w:pPr>
    </w:p>
    <w:p w14:paraId="6CB26CCA" w14:textId="044D9167" w:rsidR="002C492F" w:rsidRPr="002B7396" w:rsidRDefault="0065764B" w:rsidP="002B7396">
      <w:pPr>
        <w:pStyle w:val="Default"/>
        <w:jc w:val="center"/>
        <w:rPr>
          <w:rFonts w:ascii="Constantia" w:hAnsi="Constantia" w:cs="Arial"/>
          <w:b/>
          <w:bCs/>
          <w:sz w:val="22"/>
          <w:szCs w:val="22"/>
        </w:rPr>
      </w:pPr>
      <w:r w:rsidRPr="002B7396">
        <w:rPr>
          <w:rFonts w:ascii="Constantia" w:hAnsi="Constantia" w:cs="Arial"/>
          <w:b/>
          <w:bCs/>
          <w:sz w:val="22"/>
          <w:szCs w:val="22"/>
        </w:rPr>
        <w:t>Suggested Reading</w:t>
      </w:r>
      <w:r w:rsidR="002B7396" w:rsidRPr="002B7396">
        <w:rPr>
          <w:rFonts w:ascii="Constantia" w:hAnsi="Constantia" w:cs="Arial"/>
          <w:b/>
          <w:bCs/>
          <w:sz w:val="22"/>
          <w:szCs w:val="22"/>
        </w:rPr>
        <w:t>s</w:t>
      </w:r>
      <w:r w:rsidR="0089191A">
        <w:rPr>
          <w:rFonts w:ascii="Constantia" w:hAnsi="Constantia" w:cs="Arial"/>
          <w:b/>
          <w:bCs/>
          <w:sz w:val="22"/>
          <w:szCs w:val="22"/>
        </w:rPr>
        <w:t xml:space="preserve"> (in bold = course material)</w:t>
      </w:r>
      <w:bookmarkStart w:id="0" w:name="_GoBack"/>
      <w:bookmarkEnd w:id="0"/>
    </w:p>
    <w:p w14:paraId="0CE6E470" w14:textId="77777777" w:rsidR="0065764B" w:rsidRPr="002B7396" w:rsidRDefault="0065764B" w:rsidP="002C492F">
      <w:pPr>
        <w:pStyle w:val="Default"/>
        <w:jc w:val="both"/>
        <w:rPr>
          <w:rFonts w:ascii="Constantia" w:hAnsi="Constantia" w:cs="Arial"/>
          <w:b/>
          <w:bCs/>
          <w:sz w:val="22"/>
          <w:szCs w:val="22"/>
        </w:rPr>
      </w:pPr>
    </w:p>
    <w:p w14:paraId="212C41A7" w14:textId="77777777" w:rsidR="0065764B" w:rsidRPr="002B7396" w:rsidRDefault="0065764B" w:rsidP="0065764B">
      <w:pPr>
        <w:pStyle w:val="Default"/>
        <w:jc w:val="both"/>
        <w:rPr>
          <w:rFonts w:ascii="Constantia" w:hAnsi="Constantia" w:cs="Arial"/>
          <w:bCs/>
          <w:sz w:val="20"/>
          <w:szCs w:val="20"/>
          <w:lang w:val="en-US"/>
        </w:rPr>
      </w:pPr>
      <w:r w:rsidRPr="002B7396">
        <w:rPr>
          <w:rFonts w:ascii="Constantia" w:hAnsi="Constantia" w:cs="Arial"/>
          <w:bCs/>
          <w:sz w:val="20"/>
          <w:szCs w:val="20"/>
          <w:lang w:val="en-US"/>
        </w:rPr>
        <w:t xml:space="preserve">Block, N. (2006). Philosophical issues about consciousness. In </w:t>
      </w:r>
      <w:proofErr w:type="spellStart"/>
      <w:r w:rsidRPr="002B7396">
        <w:rPr>
          <w:rFonts w:ascii="Constantia" w:hAnsi="Constantia" w:cs="Arial"/>
          <w:bCs/>
          <w:sz w:val="20"/>
          <w:szCs w:val="20"/>
          <w:lang w:val="en-US"/>
        </w:rPr>
        <w:t>Nadel</w:t>
      </w:r>
      <w:proofErr w:type="spellEnd"/>
      <w:r w:rsidRPr="002B7396">
        <w:rPr>
          <w:rFonts w:ascii="Constantia" w:hAnsi="Constantia" w:cs="Arial"/>
          <w:bCs/>
          <w:sz w:val="20"/>
          <w:szCs w:val="20"/>
          <w:lang w:val="en-US"/>
        </w:rPr>
        <w:t>, L. (Ed.), The Encyclopedia of Cognitive Science: Wiley Online Library.</w:t>
      </w:r>
    </w:p>
    <w:p w14:paraId="00CF3566" w14:textId="77777777" w:rsidR="0065764B" w:rsidRPr="002B7396" w:rsidRDefault="0065764B" w:rsidP="0065764B">
      <w:pPr>
        <w:pStyle w:val="Default"/>
        <w:jc w:val="both"/>
        <w:rPr>
          <w:rFonts w:ascii="Constantia" w:hAnsi="Constantia" w:cs="Arial"/>
          <w:bCs/>
          <w:sz w:val="20"/>
          <w:szCs w:val="20"/>
          <w:lang w:val="en-US"/>
        </w:rPr>
      </w:pPr>
    </w:p>
    <w:p w14:paraId="39DF636F" w14:textId="77777777" w:rsidR="0065764B" w:rsidRPr="002B7396" w:rsidRDefault="0065764B" w:rsidP="0065764B">
      <w:pPr>
        <w:pStyle w:val="Default"/>
        <w:jc w:val="both"/>
        <w:rPr>
          <w:rFonts w:ascii="Constantia" w:hAnsi="Constantia" w:cs="Arial"/>
          <w:bCs/>
          <w:sz w:val="20"/>
          <w:szCs w:val="20"/>
          <w:lang w:val="en-US"/>
        </w:rPr>
      </w:pPr>
      <w:r w:rsidRPr="002B7396">
        <w:rPr>
          <w:rFonts w:ascii="Constantia" w:hAnsi="Constantia" w:cs="Arial"/>
          <w:bCs/>
          <w:sz w:val="20"/>
          <w:szCs w:val="20"/>
          <w:lang w:val="en-US"/>
        </w:rPr>
        <w:t xml:space="preserve">Broad, C.D.(1925). The Mind and its Place in Nature. New York: The Humanities Press </w:t>
      </w:r>
      <w:proofErr w:type="spellStart"/>
      <w:r w:rsidRPr="002B7396">
        <w:rPr>
          <w:rFonts w:ascii="Constantia" w:hAnsi="Constantia" w:cs="Arial"/>
          <w:bCs/>
          <w:sz w:val="20"/>
          <w:szCs w:val="20"/>
          <w:lang w:val="en-US"/>
        </w:rPr>
        <w:t>Inc</w:t>
      </w:r>
      <w:proofErr w:type="spellEnd"/>
      <w:r w:rsidRPr="002B7396">
        <w:rPr>
          <w:rFonts w:ascii="Constantia" w:hAnsi="Constantia" w:cs="Arial"/>
          <w:bCs/>
          <w:sz w:val="20"/>
          <w:szCs w:val="20"/>
          <w:lang w:val="en-US"/>
        </w:rPr>
        <w:t>, London: Routledge &amp; Kegan Paul LTD.</w:t>
      </w:r>
    </w:p>
    <w:p w14:paraId="284028B4" w14:textId="77777777" w:rsidR="0065764B" w:rsidRPr="002B7396" w:rsidRDefault="0065764B" w:rsidP="0065764B">
      <w:pPr>
        <w:pStyle w:val="Default"/>
        <w:jc w:val="both"/>
        <w:rPr>
          <w:rFonts w:ascii="Constantia" w:hAnsi="Constantia" w:cs="Arial"/>
          <w:bCs/>
          <w:sz w:val="20"/>
          <w:szCs w:val="20"/>
          <w:lang w:val="en-US"/>
        </w:rPr>
      </w:pPr>
    </w:p>
    <w:p w14:paraId="49F662E7" w14:textId="77777777" w:rsidR="0065764B" w:rsidRPr="002B7396" w:rsidRDefault="0065764B" w:rsidP="0065764B">
      <w:pPr>
        <w:pStyle w:val="Default"/>
        <w:jc w:val="both"/>
        <w:rPr>
          <w:rFonts w:ascii="Constantia" w:hAnsi="Constantia" w:cs="Arial"/>
          <w:bCs/>
          <w:sz w:val="20"/>
          <w:szCs w:val="20"/>
          <w:lang w:val="en-US"/>
        </w:rPr>
      </w:pPr>
      <w:r w:rsidRPr="002B7396">
        <w:rPr>
          <w:rFonts w:ascii="Constantia" w:hAnsi="Constantia" w:cs="Arial"/>
          <w:bCs/>
          <w:sz w:val="20"/>
          <w:szCs w:val="20"/>
          <w:lang w:val="en-US"/>
        </w:rPr>
        <w:t>Chalmers, D. (1996). The Conscious Mind, New York: Oxford University Press.</w:t>
      </w:r>
    </w:p>
    <w:p w14:paraId="40664008" w14:textId="77777777" w:rsidR="0065764B" w:rsidRPr="002B7396" w:rsidRDefault="0065764B" w:rsidP="0065764B">
      <w:pPr>
        <w:pStyle w:val="Default"/>
        <w:jc w:val="both"/>
        <w:rPr>
          <w:rFonts w:ascii="Constantia" w:hAnsi="Constantia" w:cs="Arial"/>
          <w:bCs/>
          <w:sz w:val="20"/>
          <w:szCs w:val="20"/>
          <w:lang w:val="en-US"/>
        </w:rPr>
      </w:pPr>
    </w:p>
    <w:p w14:paraId="0C3D1FFF" w14:textId="77777777" w:rsidR="0065764B" w:rsidRPr="002B7396" w:rsidRDefault="0065764B" w:rsidP="0065764B">
      <w:pPr>
        <w:pStyle w:val="Default"/>
        <w:jc w:val="both"/>
        <w:rPr>
          <w:rFonts w:ascii="Constantia" w:hAnsi="Constantia" w:cs="Arial"/>
          <w:bCs/>
          <w:sz w:val="20"/>
          <w:szCs w:val="20"/>
          <w:lang w:val="en-US"/>
        </w:rPr>
      </w:pPr>
      <w:r w:rsidRPr="002B7396">
        <w:rPr>
          <w:rFonts w:ascii="Constantia" w:hAnsi="Constantia" w:cs="Arial"/>
          <w:bCs/>
          <w:sz w:val="20"/>
          <w:szCs w:val="20"/>
          <w:lang w:val="en-US"/>
        </w:rPr>
        <w:t>Chemero, A. (2009). Radical embodied cognition. Cambridge: The MIT Press.</w:t>
      </w:r>
    </w:p>
    <w:p w14:paraId="2DB3528E" w14:textId="77777777" w:rsidR="0065764B" w:rsidRPr="002B7396" w:rsidRDefault="0065764B" w:rsidP="0065764B">
      <w:pPr>
        <w:pStyle w:val="Default"/>
        <w:jc w:val="both"/>
        <w:rPr>
          <w:rFonts w:ascii="Constantia" w:hAnsi="Constantia" w:cs="Arial"/>
          <w:bCs/>
          <w:sz w:val="20"/>
          <w:szCs w:val="20"/>
          <w:lang w:val="en-US"/>
        </w:rPr>
      </w:pPr>
    </w:p>
    <w:p w14:paraId="69E44F6B" w14:textId="77777777" w:rsidR="0065764B" w:rsidRPr="002B7396" w:rsidRDefault="0065764B" w:rsidP="0065764B">
      <w:pPr>
        <w:pStyle w:val="Default"/>
        <w:jc w:val="both"/>
        <w:rPr>
          <w:rFonts w:ascii="Constantia" w:hAnsi="Constantia" w:cs="Arial"/>
          <w:bCs/>
          <w:sz w:val="20"/>
          <w:szCs w:val="20"/>
          <w:lang w:val="en-US"/>
        </w:rPr>
      </w:pPr>
      <w:r w:rsidRPr="002B7396">
        <w:rPr>
          <w:rFonts w:ascii="Constantia" w:hAnsi="Constantia" w:cs="Arial"/>
          <w:bCs/>
          <w:sz w:val="20"/>
          <w:szCs w:val="20"/>
          <w:lang w:val="en-US"/>
        </w:rPr>
        <w:t>Davidson, D. (1980). Essays on Actions and Events. Oxford: Clarendon Press.</w:t>
      </w:r>
    </w:p>
    <w:p w14:paraId="7718504C" w14:textId="77777777" w:rsidR="0065764B" w:rsidRPr="002B7396" w:rsidRDefault="0065764B" w:rsidP="0065764B">
      <w:pPr>
        <w:pStyle w:val="Default"/>
        <w:jc w:val="both"/>
        <w:rPr>
          <w:rFonts w:ascii="Constantia" w:hAnsi="Constantia" w:cs="Arial"/>
          <w:bCs/>
          <w:sz w:val="20"/>
          <w:szCs w:val="20"/>
          <w:lang w:val="en-US"/>
        </w:rPr>
      </w:pPr>
    </w:p>
    <w:p w14:paraId="276AE169" w14:textId="30BA040C" w:rsidR="0065764B" w:rsidRPr="002B7396" w:rsidRDefault="0065764B" w:rsidP="0065764B">
      <w:pPr>
        <w:pStyle w:val="Default"/>
        <w:jc w:val="both"/>
        <w:rPr>
          <w:rFonts w:ascii="Constantia" w:hAnsi="Constantia" w:cs="Arial"/>
          <w:bCs/>
          <w:sz w:val="20"/>
          <w:szCs w:val="20"/>
          <w:lang w:val="en-US"/>
        </w:rPr>
      </w:pPr>
      <w:r w:rsidRPr="002B7396">
        <w:rPr>
          <w:rFonts w:ascii="Constantia" w:hAnsi="Constantia" w:cs="Arial"/>
          <w:bCs/>
          <w:sz w:val="20"/>
          <w:szCs w:val="20"/>
          <w:lang w:val="en-US"/>
        </w:rPr>
        <w:t xml:space="preserve">Feigl, H. (1958). The “Mental” and the “Physical”’, in H. Feigl, M. </w:t>
      </w:r>
      <w:proofErr w:type="spellStart"/>
      <w:r w:rsidRPr="002B7396">
        <w:rPr>
          <w:rFonts w:ascii="Constantia" w:hAnsi="Constantia" w:cs="Arial"/>
          <w:bCs/>
          <w:sz w:val="20"/>
          <w:szCs w:val="20"/>
          <w:lang w:val="en-US"/>
        </w:rPr>
        <w:t>Scriven</w:t>
      </w:r>
      <w:proofErr w:type="spellEnd"/>
      <w:r w:rsidRPr="002B7396">
        <w:rPr>
          <w:rFonts w:ascii="Constantia" w:hAnsi="Constantia" w:cs="Arial"/>
          <w:bCs/>
          <w:sz w:val="20"/>
          <w:szCs w:val="20"/>
          <w:lang w:val="en-US"/>
        </w:rPr>
        <w:t xml:space="preserve"> and G. Maxwell (Eds.), Concepts, Theories and the Mind-Body Problem (Minnesota Studies in the Philosophy of Science, Volume 2). Minneapolis: University of Minnesota Press; reprinted with a Postscript in </w:t>
      </w:r>
    </w:p>
    <w:p w14:paraId="7ACD6FFD" w14:textId="77777777" w:rsidR="0065764B" w:rsidRPr="002B7396" w:rsidRDefault="0065764B" w:rsidP="0065764B">
      <w:pPr>
        <w:pStyle w:val="Default"/>
        <w:jc w:val="both"/>
        <w:rPr>
          <w:rFonts w:ascii="Constantia" w:hAnsi="Constantia" w:cs="Arial"/>
          <w:bCs/>
          <w:sz w:val="20"/>
          <w:szCs w:val="20"/>
          <w:lang w:val="en-US"/>
        </w:rPr>
      </w:pPr>
    </w:p>
    <w:p w14:paraId="07790120" w14:textId="77777777" w:rsidR="002B7396" w:rsidRPr="002B7396" w:rsidRDefault="002B7396" w:rsidP="002B7396">
      <w:pPr>
        <w:pStyle w:val="Default"/>
        <w:jc w:val="both"/>
        <w:rPr>
          <w:rFonts w:ascii="Constantia" w:hAnsi="Constantia" w:cs="Arial"/>
          <w:bCs/>
          <w:sz w:val="20"/>
          <w:szCs w:val="20"/>
          <w:lang w:val="en-US"/>
        </w:rPr>
      </w:pPr>
      <w:r w:rsidRPr="002B7396">
        <w:rPr>
          <w:rFonts w:ascii="Constantia" w:hAnsi="Constantia" w:cs="Arial"/>
          <w:bCs/>
          <w:sz w:val="20"/>
          <w:szCs w:val="20"/>
          <w:lang w:val="en-US"/>
        </w:rPr>
        <w:t>Fodor, J. (1975). The Language of Thought. New York: Thomas Y. Crowell.</w:t>
      </w:r>
    </w:p>
    <w:p w14:paraId="47581649" w14:textId="77777777" w:rsidR="002B7396" w:rsidRPr="002B7396" w:rsidRDefault="002B7396" w:rsidP="002B7396">
      <w:pPr>
        <w:pStyle w:val="Default"/>
        <w:jc w:val="both"/>
        <w:rPr>
          <w:rFonts w:ascii="Constantia" w:hAnsi="Constantia" w:cs="Arial"/>
          <w:bCs/>
          <w:sz w:val="20"/>
          <w:szCs w:val="20"/>
          <w:lang w:val="en-US"/>
        </w:rPr>
      </w:pPr>
    </w:p>
    <w:p w14:paraId="482CD74E" w14:textId="77777777" w:rsidR="002B7396" w:rsidRPr="002B7396" w:rsidRDefault="002B7396" w:rsidP="002B7396">
      <w:pPr>
        <w:pStyle w:val="Default"/>
        <w:jc w:val="both"/>
        <w:rPr>
          <w:rFonts w:ascii="Constantia" w:hAnsi="Constantia" w:cs="Arial"/>
          <w:bCs/>
          <w:sz w:val="20"/>
          <w:szCs w:val="20"/>
          <w:lang w:val="en-US"/>
        </w:rPr>
      </w:pPr>
      <w:r w:rsidRPr="002B7396">
        <w:rPr>
          <w:rFonts w:ascii="Constantia" w:hAnsi="Constantia" w:cs="Arial"/>
          <w:bCs/>
          <w:sz w:val="20"/>
          <w:szCs w:val="20"/>
          <w:lang w:val="en-US"/>
        </w:rPr>
        <w:t>Fodor, J. (1980). Methodological solipsism considered as a research strategy in cognitive science. The Behavioral and Brain Sciences 3: 63–73.</w:t>
      </w:r>
    </w:p>
    <w:p w14:paraId="195BCB35" w14:textId="77777777" w:rsidR="002B7396" w:rsidRPr="002B7396" w:rsidRDefault="002B7396" w:rsidP="002B7396">
      <w:pPr>
        <w:pStyle w:val="Default"/>
        <w:jc w:val="both"/>
        <w:rPr>
          <w:rFonts w:ascii="Constantia" w:hAnsi="Constantia" w:cs="Arial"/>
          <w:bCs/>
          <w:sz w:val="20"/>
          <w:szCs w:val="20"/>
          <w:lang w:val="en-US"/>
        </w:rPr>
      </w:pPr>
    </w:p>
    <w:p w14:paraId="061743F3" w14:textId="7B4CAB64" w:rsidR="002B7396" w:rsidRPr="002B7396" w:rsidRDefault="002B7396" w:rsidP="002B7396">
      <w:pPr>
        <w:pStyle w:val="Default"/>
        <w:jc w:val="both"/>
        <w:rPr>
          <w:rFonts w:ascii="Constantia" w:hAnsi="Constantia" w:cs="Arial"/>
          <w:bCs/>
          <w:sz w:val="20"/>
          <w:szCs w:val="20"/>
          <w:lang w:val="en-US"/>
        </w:rPr>
      </w:pPr>
      <w:r w:rsidRPr="002B7396">
        <w:rPr>
          <w:rFonts w:ascii="Constantia" w:hAnsi="Constantia" w:cs="Arial"/>
          <w:bCs/>
          <w:sz w:val="20"/>
          <w:szCs w:val="20"/>
          <w:lang w:val="en-US"/>
        </w:rPr>
        <w:t xml:space="preserve">Fodor, J. (1981). </w:t>
      </w:r>
      <w:proofErr w:type="spellStart"/>
      <w:r w:rsidRPr="002B7396">
        <w:rPr>
          <w:rFonts w:ascii="Constantia" w:hAnsi="Constantia" w:cs="Arial"/>
          <w:bCs/>
          <w:sz w:val="20"/>
          <w:szCs w:val="20"/>
          <w:lang w:val="en-US"/>
        </w:rPr>
        <w:t>RePresentations</w:t>
      </w:r>
      <w:proofErr w:type="spellEnd"/>
      <w:r w:rsidRPr="002B7396">
        <w:rPr>
          <w:rFonts w:ascii="Constantia" w:hAnsi="Constantia" w:cs="Arial"/>
          <w:bCs/>
          <w:sz w:val="20"/>
          <w:szCs w:val="20"/>
          <w:lang w:val="en-US"/>
        </w:rPr>
        <w:t>: Philosophical Essays on the Foundations of Cognitive Science. Cambridge, MA: MIT Press.</w:t>
      </w:r>
    </w:p>
    <w:p w14:paraId="45968277" w14:textId="77777777" w:rsidR="002B7396" w:rsidRPr="002B7396" w:rsidRDefault="002B7396" w:rsidP="0065764B">
      <w:pPr>
        <w:pStyle w:val="Default"/>
        <w:jc w:val="both"/>
        <w:rPr>
          <w:rFonts w:ascii="Constantia" w:hAnsi="Constantia" w:cs="Arial"/>
          <w:bCs/>
          <w:sz w:val="20"/>
          <w:szCs w:val="20"/>
          <w:lang w:val="en-US"/>
        </w:rPr>
      </w:pPr>
    </w:p>
    <w:p w14:paraId="4A56419A" w14:textId="77777777" w:rsidR="0065764B" w:rsidRPr="002B7396" w:rsidRDefault="0065764B" w:rsidP="0065764B">
      <w:pPr>
        <w:pStyle w:val="Default"/>
        <w:jc w:val="both"/>
        <w:rPr>
          <w:rFonts w:ascii="Constantia" w:hAnsi="Constantia" w:cs="Arial"/>
          <w:bCs/>
          <w:sz w:val="20"/>
          <w:szCs w:val="20"/>
          <w:lang w:val="en-US"/>
        </w:rPr>
      </w:pPr>
      <w:r w:rsidRPr="002B7396">
        <w:rPr>
          <w:rFonts w:ascii="Constantia" w:hAnsi="Constantia" w:cs="Arial"/>
          <w:bCs/>
          <w:sz w:val="20"/>
          <w:szCs w:val="20"/>
          <w:lang w:val="en-US"/>
        </w:rPr>
        <w:t xml:space="preserve">Gallagher, S. &amp; </w:t>
      </w:r>
      <w:proofErr w:type="spellStart"/>
      <w:r w:rsidRPr="002B7396">
        <w:rPr>
          <w:rFonts w:ascii="Constantia" w:hAnsi="Constantia" w:cs="Arial"/>
          <w:bCs/>
          <w:sz w:val="20"/>
          <w:szCs w:val="20"/>
          <w:lang w:val="en-US"/>
        </w:rPr>
        <w:t>Zahavi</w:t>
      </w:r>
      <w:proofErr w:type="spellEnd"/>
      <w:r w:rsidRPr="002B7396">
        <w:rPr>
          <w:rFonts w:ascii="Constantia" w:hAnsi="Constantia" w:cs="Arial"/>
          <w:bCs/>
          <w:sz w:val="20"/>
          <w:szCs w:val="20"/>
          <w:lang w:val="en-US"/>
        </w:rPr>
        <w:t>, D. (2008). The Phenomenological Mind. London: Routledge.</w:t>
      </w:r>
    </w:p>
    <w:p w14:paraId="364E2AD5" w14:textId="77777777" w:rsidR="0065764B" w:rsidRPr="002B7396" w:rsidRDefault="0065764B" w:rsidP="0065764B">
      <w:pPr>
        <w:pStyle w:val="Default"/>
        <w:jc w:val="both"/>
        <w:rPr>
          <w:rFonts w:ascii="Constantia" w:hAnsi="Constantia" w:cs="Arial"/>
          <w:bCs/>
          <w:sz w:val="20"/>
          <w:szCs w:val="20"/>
          <w:lang w:val="en-US"/>
        </w:rPr>
      </w:pPr>
    </w:p>
    <w:p w14:paraId="07EE44D4" w14:textId="77777777" w:rsidR="0065764B" w:rsidRPr="002B7396" w:rsidRDefault="0065764B" w:rsidP="0065764B">
      <w:pPr>
        <w:pStyle w:val="Default"/>
        <w:jc w:val="both"/>
        <w:rPr>
          <w:rFonts w:ascii="Constantia" w:hAnsi="Constantia" w:cs="Arial"/>
          <w:bCs/>
          <w:sz w:val="20"/>
          <w:szCs w:val="20"/>
          <w:lang w:val="en-US"/>
        </w:rPr>
      </w:pPr>
      <w:proofErr w:type="spellStart"/>
      <w:r w:rsidRPr="002B7396">
        <w:rPr>
          <w:rFonts w:ascii="Constantia" w:hAnsi="Constantia" w:cs="Arial"/>
          <w:bCs/>
          <w:sz w:val="20"/>
          <w:szCs w:val="20"/>
          <w:lang w:val="en-US"/>
        </w:rPr>
        <w:t>Hardcastle</w:t>
      </w:r>
      <w:proofErr w:type="spellEnd"/>
      <w:r w:rsidRPr="002B7396">
        <w:rPr>
          <w:rFonts w:ascii="Constantia" w:hAnsi="Constantia" w:cs="Arial"/>
          <w:bCs/>
          <w:sz w:val="20"/>
          <w:szCs w:val="20"/>
          <w:lang w:val="en-US"/>
        </w:rPr>
        <w:t>, V. (1996). The why of consciousness: a non-issue for materialists. Journal of Consciousness Studies 3: 7–13.</w:t>
      </w:r>
    </w:p>
    <w:p w14:paraId="6FCDF2D6" w14:textId="77777777" w:rsidR="0065764B" w:rsidRPr="002B7396" w:rsidRDefault="0065764B" w:rsidP="0065764B">
      <w:pPr>
        <w:pStyle w:val="Default"/>
        <w:jc w:val="both"/>
        <w:rPr>
          <w:rFonts w:ascii="Constantia" w:hAnsi="Constantia" w:cs="Arial"/>
          <w:bCs/>
          <w:sz w:val="20"/>
          <w:szCs w:val="20"/>
          <w:lang w:val="en-US"/>
        </w:rPr>
      </w:pPr>
    </w:p>
    <w:p w14:paraId="58B273CF" w14:textId="77777777" w:rsidR="0065764B" w:rsidRPr="002B7396" w:rsidRDefault="0065764B" w:rsidP="0065764B">
      <w:pPr>
        <w:pStyle w:val="Default"/>
        <w:jc w:val="both"/>
        <w:rPr>
          <w:rFonts w:ascii="Constantia" w:hAnsi="Constantia" w:cs="Arial"/>
          <w:bCs/>
          <w:sz w:val="20"/>
          <w:szCs w:val="20"/>
          <w:lang w:val="en-US"/>
        </w:rPr>
      </w:pPr>
      <w:proofErr w:type="spellStart"/>
      <w:r w:rsidRPr="002B7396">
        <w:rPr>
          <w:rFonts w:ascii="Constantia" w:hAnsi="Constantia" w:cs="Arial"/>
          <w:bCs/>
          <w:sz w:val="20"/>
          <w:szCs w:val="20"/>
          <w:lang w:val="en-US"/>
        </w:rPr>
        <w:t>Heil</w:t>
      </w:r>
      <w:proofErr w:type="spellEnd"/>
      <w:r w:rsidRPr="002B7396">
        <w:rPr>
          <w:rFonts w:ascii="Constantia" w:hAnsi="Constantia" w:cs="Arial"/>
          <w:bCs/>
          <w:sz w:val="20"/>
          <w:szCs w:val="20"/>
          <w:lang w:val="en-US"/>
        </w:rPr>
        <w:t>, J. (2013). Philosophy of Mind. A Contemporary Introduction, 3rd edition. New York and London: Routledge.</w:t>
      </w:r>
    </w:p>
    <w:p w14:paraId="4AE9E431" w14:textId="77777777" w:rsidR="0065764B" w:rsidRPr="002B7396" w:rsidRDefault="0065764B" w:rsidP="0065764B">
      <w:pPr>
        <w:pStyle w:val="Default"/>
        <w:jc w:val="both"/>
        <w:rPr>
          <w:rFonts w:ascii="Constantia" w:hAnsi="Constantia" w:cs="Arial"/>
          <w:bCs/>
          <w:sz w:val="20"/>
          <w:szCs w:val="20"/>
          <w:lang w:val="en-US"/>
        </w:rPr>
      </w:pPr>
    </w:p>
    <w:p w14:paraId="5111A417" w14:textId="77777777" w:rsidR="0065764B" w:rsidRPr="002B7396" w:rsidRDefault="0065764B" w:rsidP="0065764B">
      <w:pPr>
        <w:pStyle w:val="Default"/>
        <w:jc w:val="both"/>
        <w:rPr>
          <w:rFonts w:ascii="Constantia" w:hAnsi="Constantia" w:cs="Arial"/>
          <w:bCs/>
          <w:sz w:val="20"/>
          <w:szCs w:val="20"/>
          <w:lang w:val="en-US"/>
        </w:rPr>
      </w:pPr>
      <w:r w:rsidRPr="002B7396">
        <w:rPr>
          <w:rFonts w:ascii="Constantia" w:hAnsi="Constantia" w:cs="Arial"/>
          <w:bCs/>
          <w:sz w:val="20"/>
          <w:szCs w:val="20"/>
          <w:lang w:val="en-US"/>
        </w:rPr>
        <w:lastRenderedPageBreak/>
        <w:t xml:space="preserve">Hurley, S. &amp; </w:t>
      </w:r>
      <w:proofErr w:type="spellStart"/>
      <w:r w:rsidRPr="002B7396">
        <w:rPr>
          <w:rFonts w:ascii="Constantia" w:hAnsi="Constantia" w:cs="Arial"/>
          <w:bCs/>
          <w:sz w:val="20"/>
          <w:szCs w:val="20"/>
          <w:lang w:val="en-US"/>
        </w:rPr>
        <w:t>Noë</w:t>
      </w:r>
      <w:proofErr w:type="spellEnd"/>
      <w:r w:rsidRPr="002B7396">
        <w:rPr>
          <w:rFonts w:ascii="Constantia" w:hAnsi="Constantia" w:cs="Arial"/>
          <w:bCs/>
          <w:sz w:val="20"/>
          <w:szCs w:val="20"/>
          <w:lang w:val="en-US"/>
        </w:rPr>
        <w:t>, A. (2003). Neural plasticity and consciousness. Biology and Philosophy 18: 131–168.</w:t>
      </w:r>
    </w:p>
    <w:p w14:paraId="09E40D96" w14:textId="77777777" w:rsidR="0065764B" w:rsidRPr="002B7396" w:rsidRDefault="0065764B" w:rsidP="0065764B">
      <w:pPr>
        <w:pStyle w:val="Default"/>
        <w:jc w:val="both"/>
        <w:rPr>
          <w:rFonts w:ascii="Constantia" w:hAnsi="Constantia" w:cs="Arial"/>
          <w:bCs/>
          <w:sz w:val="20"/>
          <w:szCs w:val="20"/>
          <w:lang w:val="en-US"/>
        </w:rPr>
      </w:pPr>
    </w:p>
    <w:p w14:paraId="2CD0E2AB" w14:textId="77777777" w:rsidR="0065764B" w:rsidRPr="002B7396" w:rsidRDefault="0065764B" w:rsidP="0065764B">
      <w:pPr>
        <w:pStyle w:val="Default"/>
        <w:jc w:val="both"/>
        <w:rPr>
          <w:rFonts w:ascii="Constantia" w:hAnsi="Constantia" w:cs="Arial"/>
          <w:bCs/>
          <w:sz w:val="20"/>
          <w:szCs w:val="20"/>
          <w:lang w:val="en-US"/>
        </w:rPr>
      </w:pPr>
      <w:r w:rsidRPr="002B7396">
        <w:rPr>
          <w:rFonts w:ascii="Constantia" w:hAnsi="Constantia" w:cs="Arial"/>
          <w:bCs/>
          <w:sz w:val="20"/>
          <w:szCs w:val="20"/>
          <w:lang w:val="en-US"/>
        </w:rPr>
        <w:t>Hutto, D.D., &amp; Myin, E. (2013). Radicalizing Enactivism: Basic Minds without Content. Cambridge, MA.: MIT Press.</w:t>
      </w:r>
    </w:p>
    <w:p w14:paraId="2B8D0750" w14:textId="77777777" w:rsidR="00CD16DA" w:rsidRPr="002B7396" w:rsidRDefault="00CD16DA" w:rsidP="00CD16DA">
      <w:pPr>
        <w:pStyle w:val="Default"/>
        <w:rPr>
          <w:rFonts w:ascii="Constantia" w:hAnsi="Constantia" w:cs="Arial"/>
          <w:bCs/>
          <w:sz w:val="20"/>
          <w:szCs w:val="20"/>
          <w:lang w:val="en-US"/>
        </w:rPr>
      </w:pPr>
    </w:p>
    <w:p w14:paraId="5C5E5F94" w14:textId="697E8DBD" w:rsidR="00CD16DA" w:rsidRPr="002B7396" w:rsidRDefault="00CD16DA" w:rsidP="00CD16DA">
      <w:pPr>
        <w:pStyle w:val="Default"/>
        <w:rPr>
          <w:rFonts w:ascii="Constantia" w:hAnsi="Constantia" w:cs="Arial"/>
          <w:bCs/>
          <w:sz w:val="20"/>
          <w:szCs w:val="20"/>
          <w:lang w:val="en-US"/>
        </w:rPr>
      </w:pPr>
      <w:r w:rsidRPr="002B7396">
        <w:rPr>
          <w:rFonts w:ascii="Constantia" w:hAnsi="Constantia" w:cs="Arial"/>
          <w:bCs/>
          <w:sz w:val="20"/>
          <w:szCs w:val="20"/>
          <w:lang w:val="en-US"/>
        </w:rPr>
        <w:t>Hutto, D.D., &amp; Myin, E. (2017). Evolving Enactivism: Basic Minds without Content. Cambridge, MA.: MIT Press.</w:t>
      </w:r>
    </w:p>
    <w:p w14:paraId="36A99FF3" w14:textId="77777777" w:rsidR="00CD16DA" w:rsidRPr="002B7396" w:rsidRDefault="00CD16DA" w:rsidP="0065764B">
      <w:pPr>
        <w:pStyle w:val="Default"/>
        <w:jc w:val="both"/>
        <w:rPr>
          <w:rFonts w:ascii="Constantia" w:hAnsi="Constantia" w:cs="Arial"/>
          <w:bCs/>
          <w:sz w:val="20"/>
          <w:szCs w:val="20"/>
          <w:lang w:val="en-US"/>
        </w:rPr>
      </w:pPr>
    </w:p>
    <w:p w14:paraId="6B3A1B9F" w14:textId="0D22AB6E" w:rsidR="002B7396" w:rsidRPr="002B7396" w:rsidRDefault="002B7396" w:rsidP="0065764B">
      <w:pPr>
        <w:pStyle w:val="Default"/>
        <w:jc w:val="both"/>
        <w:rPr>
          <w:rFonts w:ascii="Constantia" w:hAnsi="Constantia" w:cs="Arial"/>
          <w:bCs/>
          <w:sz w:val="20"/>
          <w:szCs w:val="20"/>
          <w:lang w:val="en-US"/>
        </w:rPr>
      </w:pPr>
      <w:r w:rsidRPr="002B7396">
        <w:rPr>
          <w:rFonts w:ascii="Constantia" w:hAnsi="Constantia" w:cs="Arial"/>
          <w:bCs/>
          <w:sz w:val="20"/>
          <w:szCs w:val="20"/>
          <w:lang w:val="en-US"/>
        </w:rPr>
        <w:t>Jackson, F. (1982). Epiphenomenal Qualia. Philosophical Quarterly 32: 127–136.</w:t>
      </w:r>
    </w:p>
    <w:p w14:paraId="2F4285BE" w14:textId="77777777" w:rsidR="002B7396" w:rsidRPr="002B7396" w:rsidRDefault="002B7396" w:rsidP="0065764B">
      <w:pPr>
        <w:pStyle w:val="Default"/>
        <w:jc w:val="both"/>
        <w:rPr>
          <w:rFonts w:ascii="Constantia" w:hAnsi="Constantia" w:cs="Arial"/>
          <w:b/>
          <w:bCs/>
          <w:sz w:val="20"/>
          <w:szCs w:val="20"/>
          <w:lang w:val="en-US"/>
        </w:rPr>
      </w:pPr>
    </w:p>
    <w:p w14:paraId="6D6951EA" w14:textId="18B69D37" w:rsidR="00CD16DA" w:rsidRPr="002B7396" w:rsidRDefault="00CD16DA" w:rsidP="0065764B">
      <w:pPr>
        <w:pStyle w:val="Default"/>
        <w:jc w:val="both"/>
        <w:rPr>
          <w:rFonts w:ascii="Constantia" w:hAnsi="Constantia" w:cs="Arial"/>
          <w:b/>
          <w:bCs/>
          <w:sz w:val="20"/>
          <w:szCs w:val="20"/>
          <w:lang w:val="en-US"/>
        </w:rPr>
      </w:pPr>
      <w:r w:rsidRPr="002B7396">
        <w:rPr>
          <w:rFonts w:ascii="Constantia" w:hAnsi="Constantia" w:cs="Arial"/>
          <w:b/>
          <w:bCs/>
          <w:sz w:val="20"/>
          <w:szCs w:val="20"/>
          <w:lang w:val="en-US"/>
        </w:rPr>
        <w:t>Kim, J. (2011). Philosophy of Mind</w:t>
      </w:r>
      <w:r w:rsidR="002B7396" w:rsidRPr="002B7396">
        <w:rPr>
          <w:rFonts w:ascii="Constantia" w:hAnsi="Constantia" w:cs="Arial"/>
          <w:b/>
          <w:bCs/>
          <w:sz w:val="20"/>
          <w:szCs w:val="20"/>
          <w:lang w:val="en-US"/>
        </w:rPr>
        <w:t xml:space="preserve"> (3</w:t>
      </w:r>
      <w:r w:rsidR="002B7396" w:rsidRPr="002B7396">
        <w:rPr>
          <w:rFonts w:ascii="Constantia" w:hAnsi="Constantia" w:cs="Arial"/>
          <w:b/>
          <w:bCs/>
          <w:sz w:val="20"/>
          <w:szCs w:val="20"/>
          <w:vertAlign w:val="superscript"/>
          <w:lang w:val="en-US"/>
        </w:rPr>
        <w:t>rd</w:t>
      </w:r>
      <w:r w:rsidR="002B7396" w:rsidRPr="002B7396">
        <w:rPr>
          <w:rFonts w:ascii="Constantia" w:hAnsi="Constantia" w:cs="Arial"/>
          <w:b/>
          <w:bCs/>
          <w:sz w:val="20"/>
          <w:szCs w:val="20"/>
          <w:lang w:val="en-US"/>
        </w:rPr>
        <w:t xml:space="preserve"> e</w:t>
      </w:r>
      <w:r w:rsidRPr="002B7396">
        <w:rPr>
          <w:rFonts w:ascii="Constantia" w:hAnsi="Constantia" w:cs="Arial"/>
          <w:b/>
          <w:bCs/>
          <w:sz w:val="20"/>
          <w:szCs w:val="20"/>
          <w:lang w:val="en-US"/>
        </w:rPr>
        <w:t>d</w:t>
      </w:r>
      <w:r w:rsidR="002B7396" w:rsidRPr="002B7396">
        <w:rPr>
          <w:rFonts w:ascii="Constantia" w:hAnsi="Constantia" w:cs="Arial"/>
          <w:b/>
          <w:bCs/>
          <w:sz w:val="20"/>
          <w:szCs w:val="20"/>
          <w:lang w:val="en-US"/>
        </w:rPr>
        <w:t>.</w:t>
      </w:r>
      <w:r w:rsidRPr="002B7396">
        <w:rPr>
          <w:rFonts w:ascii="Constantia" w:hAnsi="Constantia" w:cs="Arial"/>
          <w:b/>
          <w:bCs/>
          <w:sz w:val="20"/>
          <w:szCs w:val="20"/>
          <w:lang w:val="en-US"/>
        </w:rPr>
        <w:t>). Westview Press.</w:t>
      </w:r>
    </w:p>
    <w:p w14:paraId="73750344" w14:textId="1A881942" w:rsidR="0065764B" w:rsidRPr="002B7396" w:rsidRDefault="0065764B" w:rsidP="0065764B">
      <w:pPr>
        <w:pStyle w:val="Default"/>
        <w:jc w:val="both"/>
        <w:rPr>
          <w:rFonts w:ascii="Constantia" w:hAnsi="Constantia" w:cs="Arial"/>
          <w:bCs/>
          <w:sz w:val="20"/>
          <w:szCs w:val="20"/>
          <w:lang w:val="en-US"/>
        </w:rPr>
      </w:pPr>
    </w:p>
    <w:p w14:paraId="6B0B38B1" w14:textId="77777777" w:rsidR="0065764B" w:rsidRPr="002B7396" w:rsidRDefault="0065764B" w:rsidP="0065764B">
      <w:pPr>
        <w:pStyle w:val="Default"/>
        <w:jc w:val="both"/>
        <w:rPr>
          <w:rFonts w:ascii="Constantia" w:hAnsi="Constantia" w:cs="Arial"/>
          <w:bCs/>
          <w:sz w:val="20"/>
          <w:szCs w:val="20"/>
          <w:lang w:val="en-US"/>
        </w:rPr>
      </w:pPr>
      <w:r w:rsidRPr="002B7396">
        <w:rPr>
          <w:rFonts w:ascii="Constantia" w:hAnsi="Constantia" w:cs="Arial"/>
          <w:bCs/>
          <w:sz w:val="20"/>
          <w:szCs w:val="20"/>
          <w:lang w:val="en-US"/>
        </w:rPr>
        <w:t xml:space="preserve">Kirchhoff, M. &amp; Hutto, D.D. (2016). Never Mind the gap: </w:t>
      </w:r>
      <w:proofErr w:type="spellStart"/>
      <w:r w:rsidRPr="002B7396">
        <w:rPr>
          <w:rFonts w:ascii="Constantia" w:hAnsi="Constantia" w:cs="Arial"/>
          <w:bCs/>
          <w:sz w:val="20"/>
          <w:szCs w:val="20"/>
          <w:lang w:val="en-US"/>
        </w:rPr>
        <w:t>neurophenomenology</w:t>
      </w:r>
      <w:proofErr w:type="spellEnd"/>
      <w:r w:rsidRPr="002B7396">
        <w:rPr>
          <w:rFonts w:ascii="Constantia" w:hAnsi="Constantia" w:cs="Arial"/>
          <w:bCs/>
          <w:sz w:val="20"/>
          <w:szCs w:val="20"/>
          <w:lang w:val="en-US"/>
        </w:rPr>
        <w:t xml:space="preserve">, radical </w:t>
      </w:r>
      <w:proofErr w:type="spellStart"/>
      <w:r w:rsidRPr="002B7396">
        <w:rPr>
          <w:rFonts w:ascii="Constantia" w:hAnsi="Constantia" w:cs="Arial"/>
          <w:bCs/>
          <w:sz w:val="20"/>
          <w:szCs w:val="20"/>
          <w:lang w:val="en-US"/>
        </w:rPr>
        <w:t>enactivism</w:t>
      </w:r>
      <w:proofErr w:type="spellEnd"/>
      <w:r w:rsidRPr="002B7396">
        <w:rPr>
          <w:rFonts w:ascii="Constantia" w:hAnsi="Constantia" w:cs="Arial"/>
          <w:bCs/>
          <w:sz w:val="20"/>
          <w:szCs w:val="20"/>
          <w:lang w:val="en-US"/>
        </w:rPr>
        <w:t xml:space="preserve"> and the hard problem of consciousness. Constructivist Foundations 11: 302–309.</w:t>
      </w:r>
    </w:p>
    <w:p w14:paraId="15135BCC" w14:textId="77777777" w:rsidR="00CD16DA" w:rsidRPr="002B7396" w:rsidRDefault="00CD16DA" w:rsidP="0065764B">
      <w:pPr>
        <w:pStyle w:val="Default"/>
        <w:jc w:val="both"/>
        <w:rPr>
          <w:rFonts w:ascii="Constantia" w:hAnsi="Constantia" w:cs="Arial"/>
          <w:bCs/>
          <w:sz w:val="20"/>
          <w:szCs w:val="20"/>
          <w:lang w:val="en-US"/>
        </w:rPr>
      </w:pPr>
    </w:p>
    <w:p w14:paraId="1242876D" w14:textId="3E409ADA" w:rsidR="002B7396" w:rsidRPr="002B7396" w:rsidRDefault="002B7396" w:rsidP="0065764B">
      <w:pPr>
        <w:pStyle w:val="Default"/>
        <w:jc w:val="both"/>
        <w:rPr>
          <w:rFonts w:ascii="Constantia" w:hAnsi="Constantia" w:cs="Arial"/>
          <w:bCs/>
          <w:sz w:val="20"/>
          <w:szCs w:val="20"/>
          <w:lang w:val="en-US"/>
        </w:rPr>
      </w:pPr>
      <w:r w:rsidRPr="002B7396">
        <w:rPr>
          <w:rFonts w:ascii="Constantia" w:hAnsi="Constantia" w:cs="Arial"/>
          <w:bCs/>
          <w:sz w:val="20"/>
          <w:szCs w:val="20"/>
          <w:lang w:val="en-US"/>
        </w:rPr>
        <w:t>McGinn, C. (1989). Mental Content. Oxford: Basil Blackwell.</w:t>
      </w:r>
    </w:p>
    <w:p w14:paraId="1D5209E3" w14:textId="77777777" w:rsidR="002B7396" w:rsidRPr="002B7396" w:rsidRDefault="002B7396" w:rsidP="0065764B">
      <w:pPr>
        <w:pStyle w:val="Default"/>
        <w:jc w:val="both"/>
        <w:rPr>
          <w:rFonts w:ascii="Constantia" w:hAnsi="Constantia" w:cs="Arial"/>
          <w:bCs/>
          <w:sz w:val="20"/>
          <w:szCs w:val="20"/>
          <w:lang w:val="en-US"/>
        </w:rPr>
      </w:pPr>
    </w:p>
    <w:p w14:paraId="6C33FD16" w14:textId="77777777" w:rsidR="0065764B" w:rsidRPr="002B7396" w:rsidRDefault="0065764B" w:rsidP="0065764B">
      <w:pPr>
        <w:pStyle w:val="Default"/>
        <w:jc w:val="both"/>
        <w:rPr>
          <w:rFonts w:ascii="Constantia" w:hAnsi="Constantia" w:cs="Arial"/>
          <w:bCs/>
          <w:sz w:val="20"/>
          <w:szCs w:val="20"/>
          <w:lang w:val="en-US"/>
        </w:rPr>
      </w:pPr>
      <w:proofErr w:type="spellStart"/>
      <w:r w:rsidRPr="002B7396">
        <w:rPr>
          <w:rFonts w:ascii="Constantia" w:hAnsi="Constantia" w:cs="Arial"/>
          <w:bCs/>
          <w:sz w:val="20"/>
          <w:szCs w:val="20"/>
          <w:lang w:val="en-US"/>
        </w:rPr>
        <w:t>Merleau-Ponty</w:t>
      </w:r>
      <w:proofErr w:type="spellEnd"/>
      <w:r w:rsidRPr="002B7396">
        <w:rPr>
          <w:rFonts w:ascii="Constantia" w:hAnsi="Constantia" w:cs="Arial"/>
          <w:bCs/>
          <w:sz w:val="20"/>
          <w:szCs w:val="20"/>
          <w:lang w:val="en-US"/>
        </w:rPr>
        <w:t xml:space="preserve">, M. (1945). </w:t>
      </w:r>
      <w:proofErr w:type="spellStart"/>
      <w:r w:rsidRPr="002B7396">
        <w:rPr>
          <w:rFonts w:ascii="Constantia" w:hAnsi="Constantia" w:cs="Arial"/>
          <w:bCs/>
          <w:sz w:val="20"/>
          <w:szCs w:val="20"/>
          <w:lang w:val="en-US"/>
        </w:rPr>
        <w:t>Phénoménologie</w:t>
      </w:r>
      <w:proofErr w:type="spellEnd"/>
      <w:r w:rsidRPr="002B7396">
        <w:rPr>
          <w:rFonts w:ascii="Constantia" w:hAnsi="Constantia" w:cs="Arial"/>
          <w:bCs/>
          <w:sz w:val="20"/>
          <w:szCs w:val="20"/>
          <w:lang w:val="en-US"/>
        </w:rPr>
        <w:t xml:space="preserve"> de la perception, Paris: </w:t>
      </w:r>
      <w:proofErr w:type="spellStart"/>
      <w:r w:rsidRPr="002B7396">
        <w:rPr>
          <w:rFonts w:ascii="Constantia" w:hAnsi="Constantia" w:cs="Arial"/>
          <w:bCs/>
          <w:sz w:val="20"/>
          <w:szCs w:val="20"/>
          <w:lang w:val="en-US"/>
        </w:rPr>
        <w:t>Gallimard</w:t>
      </w:r>
      <w:proofErr w:type="spellEnd"/>
      <w:r w:rsidRPr="002B7396">
        <w:rPr>
          <w:rFonts w:ascii="Constantia" w:hAnsi="Constantia" w:cs="Arial"/>
          <w:bCs/>
          <w:sz w:val="20"/>
          <w:szCs w:val="20"/>
          <w:lang w:val="en-US"/>
        </w:rPr>
        <w:t>.</w:t>
      </w:r>
    </w:p>
    <w:p w14:paraId="22B55D51" w14:textId="77777777" w:rsidR="00CD16DA" w:rsidRPr="002B7396" w:rsidRDefault="00CD16DA" w:rsidP="0065764B">
      <w:pPr>
        <w:pStyle w:val="Default"/>
        <w:jc w:val="both"/>
        <w:rPr>
          <w:rFonts w:ascii="Constantia" w:hAnsi="Constantia" w:cs="Arial"/>
          <w:bCs/>
          <w:sz w:val="20"/>
          <w:szCs w:val="20"/>
          <w:lang w:val="en-US"/>
        </w:rPr>
      </w:pPr>
    </w:p>
    <w:p w14:paraId="730E05EA" w14:textId="77777777" w:rsidR="0065764B" w:rsidRPr="002B7396" w:rsidRDefault="0065764B" w:rsidP="0065764B">
      <w:pPr>
        <w:pStyle w:val="Default"/>
        <w:jc w:val="both"/>
        <w:rPr>
          <w:rFonts w:ascii="Constantia" w:hAnsi="Constantia" w:cs="Arial"/>
          <w:bCs/>
          <w:sz w:val="20"/>
          <w:szCs w:val="20"/>
          <w:lang w:val="en-US"/>
        </w:rPr>
      </w:pPr>
      <w:proofErr w:type="spellStart"/>
      <w:r w:rsidRPr="002B7396">
        <w:rPr>
          <w:rFonts w:ascii="Constantia" w:hAnsi="Constantia" w:cs="Arial"/>
          <w:bCs/>
          <w:sz w:val="20"/>
          <w:szCs w:val="20"/>
          <w:lang w:val="en-US"/>
        </w:rPr>
        <w:t>Merleau-Ponty</w:t>
      </w:r>
      <w:proofErr w:type="spellEnd"/>
      <w:r w:rsidRPr="002B7396">
        <w:rPr>
          <w:rFonts w:ascii="Constantia" w:hAnsi="Constantia" w:cs="Arial"/>
          <w:bCs/>
          <w:sz w:val="20"/>
          <w:szCs w:val="20"/>
          <w:lang w:val="en-US"/>
        </w:rPr>
        <w:t>, M. (1964). The battle over existentialism. In Sense and Non-sense. (Hubert L. Dreyfus &amp; Patricia Allen Dreyfus, Trans.) Evanston, Illinois: Northwestern University Press.</w:t>
      </w:r>
    </w:p>
    <w:p w14:paraId="22C9B11A" w14:textId="77777777" w:rsidR="00CD16DA" w:rsidRPr="002B7396" w:rsidRDefault="00CD16DA" w:rsidP="0065764B">
      <w:pPr>
        <w:pStyle w:val="Default"/>
        <w:jc w:val="both"/>
        <w:rPr>
          <w:rFonts w:ascii="Constantia" w:hAnsi="Constantia" w:cs="Arial"/>
          <w:bCs/>
          <w:sz w:val="20"/>
          <w:szCs w:val="20"/>
          <w:lang w:val="en-US"/>
        </w:rPr>
      </w:pPr>
    </w:p>
    <w:p w14:paraId="05E14488" w14:textId="77777777" w:rsidR="0065764B" w:rsidRPr="002B7396" w:rsidRDefault="0065764B" w:rsidP="0065764B">
      <w:pPr>
        <w:pStyle w:val="Default"/>
        <w:jc w:val="both"/>
        <w:rPr>
          <w:rFonts w:ascii="Constantia" w:hAnsi="Constantia" w:cs="Arial"/>
          <w:bCs/>
          <w:sz w:val="20"/>
          <w:szCs w:val="20"/>
          <w:lang w:val="en-US"/>
        </w:rPr>
      </w:pPr>
      <w:proofErr w:type="spellStart"/>
      <w:r w:rsidRPr="002B7396">
        <w:rPr>
          <w:rFonts w:ascii="Constantia" w:hAnsi="Constantia" w:cs="Arial"/>
          <w:bCs/>
          <w:sz w:val="20"/>
          <w:szCs w:val="20"/>
          <w:lang w:val="en-US"/>
        </w:rPr>
        <w:t>Noë</w:t>
      </w:r>
      <w:proofErr w:type="spellEnd"/>
      <w:r w:rsidRPr="002B7396">
        <w:rPr>
          <w:rFonts w:ascii="Constantia" w:hAnsi="Constantia" w:cs="Arial"/>
          <w:bCs/>
          <w:sz w:val="20"/>
          <w:szCs w:val="20"/>
          <w:lang w:val="en-US"/>
        </w:rPr>
        <w:t>, A. (2004). Action in Perception. Cambridge, MA: MIT Press.</w:t>
      </w:r>
    </w:p>
    <w:p w14:paraId="2E0EB973" w14:textId="77777777" w:rsidR="0065764B" w:rsidRPr="002B7396" w:rsidRDefault="0065764B" w:rsidP="0065764B">
      <w:pPr>
        <w:pStyle w:val="Default"/>
        <w:jc w:val="both"/>
        <w:rPr>
          <w:rFonts w:ascii="Constantia" w:hAnsi="Constantia" w:cs="Arial"/>
          <w:bCs/>
          <w:sz w:val="20"/>
          <w:szCs w:val="20"/>
          <w:lang w:val="en-US"/>
        </w:rPr>
      </w:pPr>
      <w:r w:rsidRPr="002B7396">
        <w:rPr>
          <w:rFonts w:ascii="Constantia" w:hAnsi="Constantia" w:cs="Arial"/>
          <w:bCs/>
          <w:sz w:val="20"/>
          <w:szCs w:val="20"/>
          <w:lang w:val="en-US"/>
        </w:rPr>
        <w:t>228</w:t>
      </w:r>
    </w:p>
    <w:p w14:paraId="2E9BE4E9" w14:textId="77777777" w:rsidR="00CD16DA" w:rsidRPr="002B7396" w:rsidRDefault="00CD16DA" w:rsidP="0065764B">
      <w:pPr>
        <w:pStyle w:val="Default"/>
        <w:jc w:val="both"/>
        <w:rPr>
          <w:rFonts w:ascii="Constantia" w:hAnsi="Constantia" w:cs="Arial"/>
          <w:bCs/>
          <w:sz w:val="20"/>
          <w:szCs w:val="20"/>
          <w:lang w:val="en-US"/>
        </w:rPr>
      </w:pPr>
    </w:p>
    <w:p w14:paraId="77B3EAD7" w14:textId="77777777" w:rsidR="0065764B" w:rsidRPr="002B7396" w:rsidRDefault="0065764B" w:rsidP="0065764B">
      <w:pPr>
        <w:pStyle w:val="Default"/>
        <w:jc w:val="both"/>
        <w:rPr>
          <w:rFonts w:ascii="Constantia" w:hAnsi="Constantia" w:cs="Arial"/>
          <w:b/>
          <w:bCs/>
          <w:sz w:val="20"/>
          <w:szCs w:val="20"/>
          <w:lang w:val="en-US"/>
        </w:rPr>
      </w:pPr>
      <w:r w:rsidRPr="002B7396">
        <w:rPr>
          <w:rFonts w:ascii="Constantia" w:hAnsi="Constantia" w:cs="Arial"/>
          <w:b/>
          <w:bCs/>
          <w:sz w:val="20"/>
          <w:szCs w:val="20"/>
          <w:lang w:val="en-US"/>
        </w:rPr>
        <w:t>Place, U.T. (1956). Is consciousness a brain process? British Journal of Psychology 47: 44–50.</w:t>
      </w:r>
    </w:p>
    <w:p w14:paraId="2DA99227" w14:textId="77777777" w:rsidR="00CD16DA" w:rsidRPr="002B7396" w:rsidRDefault="00CD16DA" w:rsidP="0065764B">
      <w:pPr>
        <w:pStyle w:val="Default"/>
        <w:jc w:val="both"/>
        <w:rPr>
          <w:rFonts w:ascii="Constantia" w:hAnsi="Constantia" w:cs="Arial"/>
          <w:bCs/>
          <w:sz w:val="20"/>
          <w:szCs w:val="20"/>
          <w:lang w:val="en-US"/>
        </w:rPr>
      </w:pPr>
    </w:p>
    <w:p w14:paraId="532A253B" w14:textId="45A60787" w:rsidR="00CD16DA" w:rsidRPr="002B7396" w:rsidRDefault="00CD16DA" w:rsidP="0065764B">
      <w:pPr>
        <w:pStyle w:val="Default"/>
        <w:jc w:val="both"/>
        <w:rPr>
          <w:rFonts w:ascii="Constantia" w:hAnsi="Constantia" w:cs="Arial"/>
          <w:b/>
          <w:bCs/>
          <w:sz w:val="20"/>
          <w:szCs w:val="20"/>
          <w:lang w:val="en-US"/>
        </w:rPr>
      </w:pPr>
      <w:r w:rsidRPr="002B7396">
        <w:rPr>
          <w:rFonts w:ascii="Constantia" w:hAnsi="Constantia" w:cs="Arial"/>
          <w:b/>
          <w:bCs/>
          <w:sz w:val="20"/>
          <w:szCs w:val="20"/>
          <w:lang w:val="en-US"/>
        </w:rPr>
        <w:t>Ryle, G. (1949/2009). The Concept of Mind. London: Hutchinson.</w:t>
      </w:r>
    </w:p>
    <w:p w14:paraId="12E32559" w14:textId="77777777" w:rsidR="00CD16DA" w:rsidRPr="002B7396" w:rsidRDefault="00CD16DA" w:rsidP="0065764B">
      <w:pPr>
        <w:pStyle w:val="Default"/>
        <w:jc w:val="both"/>
        <w:rPr>
          <w:rFonts w:ascii="Constantia" w:hAnsi="Constantia" w:cs="Arial"/>
          <w:bCs/>
          <w:sz w:val="20"/>
          <w:szCs w:val="20"/>
          <w:lang w:val="en-US"/>
        </w:rPr>
      </w:pPr>
    </w:p>
    <w:p w14:paraId="05E40F82" w14:textId="77777777" w:rsidR="0065764B" w:rsidRPr="002B7396" w:rsidRDefault="0065764B" w:rsidP="0065764B">
      <w:pPr>
        <w:pStyle w:val="Default"/>
        <w:jc w:val="both"/>
        <w:rPr>
          <w:rFonts w:ascii="Constantia" w:hAnsi="Constantia" w:cs="Arial"/>
          <w:b/>
          <w:bCs/>
          <w:sz w:val="20"/>
          <w:szCs w:val="20"/>
          <w:lang w:val="en-US"/>
        </w:rPr>
      </w:pPr>
      <w:r w:rsidRPr="002B7396">
        <w:rPr>
          <w:rFonts w:ascii="Constantia" w:hAnsi="Constantia" w:cs="Arial"/>
          <w:b/>
          <w:bCs/>
          <w:sz w:val="20"/>
          <w:szCs w:val="20"/>
          <w:lang w:val="en-US"/>
        </w:rPr>
        <w:t>Sellars, W. (1963). Philosophy and the scientific image of man. In Wilfrid Sellars, Empiricism and the Philosophy of Mind, London: Routledge &amp; Kegan Paul Ltd: 1–40.</w:t>
      </w:r>
    </w:p>
    <w:p w14:paraId="2FD6DE79" w14:textId="77777777" w:rsidR="00CD16DA" w:rsidRPr="002B7396" w:rsidRDefault="00CD16DA" w:rsidP="0065764B">
      <w:pPr>
        <w:pStyle w:val="Default"/>
        <w:jc w:val="both"/>
        <w:rPr>
          <w:rFonts w:ascii="Constantia" w:hAnsi="Constantia" w:cs="Arial"/>
          <w:bCs/>
          <w:sz w:val="20"/>
          <w:szCs w:val="20"/>
          <w:lang w:val="en-US"/>
        </w:rPr>
      </w:pPr>
    </w:p>
    <w:p w14:paraId="6D873FC8" w14:textId="77777777" w:rsidR="0065764B" w:rsidRPr="002B7396" w:rsidRDefault="0065764B" w:rsidP="0065764B">
      <w:pPr>
        <w:pStyle w:val="Default"/>
        <w:jc w:val="both"/>
        <w:rPr>
          <w:rFonts w:ascii="Constantia" w:hAnsi="Constantia" w:cs="Arial"/>
          <w:bCs/>
          <w:sz w:val="20"/>
          <w:szCs w:val="20"/>
          <w:lang w:val="en-US"/>
        </w:rPr>
      </w:pPr>
      <w:r w:rsidRPr="002B7396">
        <w:rPr>
          <w:rFonts w:ascii="Constantia" w:hAnsi="Constantia" w:cs="Arial"/>
          <w:bCs/>
          <w:sz w:val="20"/>
          <w:szCs w:val="20"/>
          <w:lang w:val="en-US"/>
        </w:rPr>
        <w:t>Silberstein, M. &amp; Chemero, A. (2015). Extending neutral monism to the hard problem. Journal of Consciousness Studies 22: 181–194.</w:t>
      </w:r>
    </w:p>
    <w:p w14:paraId="618E0930" w14:textId="77777777" w:rsidR="00CD16DA" w:rsidRPr="002B7396" w:rsidRDefault="00CD16DA" w:rsidP="0065764B">
      <w:pPr>
        <w:pStyle w:val="Default"/>
        <w:jc w:val="both"/>
        <w:rPr>
          <w:rFonts w:ascii="Constantia" w:hAnsi="Constantia" w:cs="Arial"/>
          <w:bCs/>
          <w:sz w:val="20"/>
          <w:szCs w:val="20"/>
          <w:lang w:val="en-US"/>
        </w:rPr>
      </w:pPr>
    </w:p>
    <w:p w14:paraId="12437637" w14:textId="77777777" w:rsidR="0065764B" w:rsidRPr="002B7396" w:rsidRDefault="0065764B" w:rsidP="0065764B">
      <w:pPr>
        <w:pStyle w:val="Default"/>
        <w:jc w:val="both"/>
        <w:rPr>
          <w:rFonts w:ascii="Constantia" w:hAnsi="Constantia" w:cs="Arial"/>
          <w:b/>
          <w:bCs/>
          <w:sz w:val="20"/>
          <w:szCs w:val="20"/>
          <w:lang w:val="en-US"/>
        </w:rPr>
      </w:pPr>
      <w:r w:rsidRPr="002B7396">
        <w:rPr>
          <w:rFonts w:ascii="Constantia" w:hAnsi="Constantia" w:cs="Arial"/>
          <w:b/>
          <w:bCs/>
          <w:sz w:val="20"/>
          <w:szCs w:val="20"/>
          <w:lang w:val="en-US"/>
        </w:rPr>
        <w:t>Smart, J.J.C. (1959). Sensations and brain processes. Philosophical Review 68: 141–156.</w:t>
      </w:r>
    </w:p>
    <w:p w14:paraId="17006768" w14:textId="77777777" w:rsidR="00CD16DA" w:rsidRPr="002B7396" w:rsidRDefault="00CD16DA" w:rsidP="0065764B">
      <w:pPr>
        <w:pStyle w:val="Default"/>
        <w:jc w:val="both"/>
        <w:rPr>
          <w:rFonts w:ascii="Constantia" w:hAnsi="Constantia" w:cs="Arial"/>
          <w:bCs/>
          <w:sz w:val="20"/>
          <w:szCs w:val="20"/>
          <w:lang w:val="en-US"/>
        </w:rPr>
      </w:pPr>
    </w:p>
    <w:p w14:paraId="3E86D6CE" w14:textId="77777777" w:rsidR="0065764B" w:rsidRPr="002B7396" w:rsidRDefault="0065764B" w:rsidP="0065764B">
      <w:pPr>
        <w:pStyle w:val="Default"/>
        <w:jc w:val="both"/>
        <w:rPr>
          <w:rFonts w:ascii="Constantia" w:hAnsi="Constantia" w:cs="Arial"/>
          <w:bCs/>
          <w:sz w:val="20"/>
          <w:szCs w:val="20"/>
          <w:lang w:val="en-US"/>
        </w:rPr>
      </w:pPr>
      <w:r w:rsidRPr="002B7396">
        <w:rPr>
          <w:rFonts w:ascii="Constantia" w:hAnsi="Constantia" w:cs="Arial"/>
          <w:bCs/>
          <w:sz w:val="20"/>
          <w:szCs w:val="20"/>
          <w:lang w:val="en-US"/>
        </w:rPr>
        <w:t xml:space="preserve">Smart, J. J. C. (2017). The mind/brain identity theory. In N. </w:t>
      </w:r>
      <w:proofErr w:type="spellStart"/>
      <w:r w:rsidRPr="002B7396">
        <w:rPr>
          <w:rFonts w:ascii="Constantia" w:hAnsi="Constantia" w:cs="Arial"/>
          <w:bCs/>
          <w:sz w:val="20"/>
          <w:szCs w:val="20"/>
          <w:lang w:val="en-US"/>
        </w:rPr>
        <w:t>Zalta</w:t>
      </w:r>
      <w:proofErr w:type="spellEnd"/>
      <w:r w:rsidRPr="002B7396">
        <w:rPr>
          <w:rFonts w:ascii="Constantia" w:hAnsi="Constantia" w:cs="Arial"/>
          <w:bCs/>
          <w:sz w:val="20"/>
          <w:szCs w:val="20"/>
          <w:lang w:val="en-US"/>
        </w:rPr>
        <w:t xml:space="preserve"> (Ed.), The Stanford Encyclopedia of Philosophy (Spring 2017 Edition). URL = &lt;https://plato.stanford.edu/archives/spr2017/entries/mind-identity/&gt;.</w:t>
      </w:r>
    </w:p>
    <w:p w14:paraId="058BCB44" w14:textId="77777777" w:rsidR="00CD16DA" w:rsidRPr="002B7396" w:rsidRDefault="00CD16DA" w:rsidP="0065764B">
      <w:pPr>
        <w:pStyle w:val="Default"/>
        <w:jc w:val="both"/>
        <w:rPr>
          <w:rFonts w:ascii="Constantia" w:hAnsi="Constantia" w:cs="Arial"/>
          <w:bCs/>
          <w:sz w:val="20"/>
          <w:szCs w:val="20"/>
          <w:lang w:val="en-US"/>
        </w:rPr>
      </w:pPr>
    </w:p>
    <w:p w14:paraId="55EB5FD2" w14:textId="77777777" w:rsidR="0065764B" w:rsidRPr="002B7396" w:rsidRDefault="0065764B" w:rsidP="0065764B">
      <w:pPr>
        <w:pStyle w:val="Default"/>
        <w:jc w:val="both"/>
        <w:rPr>
          <w:rFonts w:ascii="Constantia" w:hAnsi="Constantia" w:cs="Arial"/>
          <w:bCs/>
          <w:sz w:val="20"/>
          <w:szCs w:val="20"/>
          <w:lang w:val="en-US"/>
        </w:rPr>
      </w:pPr>
      <w:r w:rsidRPr="002B7396">
        <w:rPr>
          <w:rFonts w:ascii="Constantia" w:hAnsi="Constantia" w:cs="Arial"/>
          <w:bCs/>
          <w:sz w:val="20"/>
          <w:szCs w:val="20"/>
          <w:lang w:val="en-US"/>
        </w:rPr>
        <w:t>Strawson, P.F. (1985). Skepticism and Naturalism. London: Methuen &amp; Co. Ltd.</w:t>
      </w:r>
    </w:p>
    <w:p w14:paraId="4A6B2D50" w14:textId="77777777" w:rsidR="00A42674" w:rsidRPr="002B7396" w:rsidRDefault="00A42674" w:rsidP="002C492F">
      <w:pPr>
        <w:pStyle w:val="Default"/>
        <w:jc w:val="both"/>
        <w:rPr>
          <w:rFonts w:ascii="Constantia" w:hAnsi="Constantia" w:cs="Arial"/>
          <w:b/>
          <w:bCs/>
          <w:sz w:val="20"/>
          <w:szCs w:val="20"/>
        </w:rPr>
      </w:pPr>
    </w:p>
    <w:p w14:paraId="5818574A" w14:textId="77777777" w:rsidR="00CD16DA" w:rsidRPr="002B7396" w:rsidRDefault="00CD16DA" w:rsidP="00CD16DA">
      <w:pPr>
        <w:pStyle w:val="Default"/>
        <w:jc w:val="both"/>
        <w:rPr>
          <w:rFonts w:ascii="Constantia" w:hAnsi="Constantia" w:cs="Arial"/>
          <w:sz w:val="20"/>
          <w:szCs w:val="20"/>
          <w:lang w:val="en-US"/>
        </w:rPr>
      </w:pPr>
      <w:r w:rsidRPr="002B7396">
        <w:rPr>
          <w:rFonts w:ascii="Constantia" w:hAnsi="Constantia" w:cs="Arial"/>
          <w:sz w:val="20"/>
          <w:szCs w:val="20"/>
          <w:lang w:val="en-US"/>
        </w:rPr>
        <w:t>van Gelder, T. (1995). What might cognition be, if not computation? Journal of</w:t>
      </w:r>
    </w:p>
    <w:p w14:paraId="0D4AC473" w14:textId="77777777" w:rsidR="00CD16DA" w:rsidRPr="002B7396" w:rsidRDefault="00CD16DA" w:rsidP="00CD16DA">
      <w:pPr>
        <w:pStyle w:val="Default"/>
        <w:jc w:val="both"/>
        <w:rPr>
          <w:rFonts w:ascii="Constantia" w:hAnsi="Constantia" w:cs="Arial"/>
          <w:sz w:val="20"/>
          <w:szCs w:val="20"/>
          <w:lang w:val="en-US"/>
        </w:rPr>
      </w:pPr>
      <w:r w:rsidRPr="002B7396">
        <w:rPr>
          <w:rFonts w:ascii="Constantia" w:hAnsi="Constantia" w:cs="Arial"/>
          <w:sz w:val="20"/>
          <w:szCs w:val="20"/>
          <w:lang w:val="en-US"/>
        </w:rPr>
        <w:t>Philosophy 92: 345–381.</w:t>
      </w:r>
    </w:p>
    <w:p w14:paraId="4795A6BB" w14:textId="77777777" w:rsidR="00CD16DA" w:rsidRPr="002B7396" w:rsidRDefault="00CD16DA" w:rsidP="00CD16DA">
      <w:pPr>
        <w:pStyle w:val="Default"/>
        <w:jc w:val="both"/>
        <w:rPr>
          <w:rFonts w:ascii="Constantia" w:hAnsi="Constantia" w:cs="Arial"/>
          <w:sz w:val="20"/>
          <w:szCs w:val="20"/>
          <w:lang w:val="en-US"/>
        </w:rPr>
      </w:pPr>
    </w:p>
    <w:p w14:paraId="55BFCE3B" w14:textId="085F358A" w:rsidR="00CD16DA" w:rsidRPr="00CD38B7" w:rsidRDefault="00CD16DA" w:rsidP="00CD16DA">
      <w:pPr>
        <w:pStyle w:val="Default"/>
        <w:jc w:val="both"/>
        <w:rPr>
          <w:rFonts w:ascii="Constantia" w:hAnsi="Constantia" w:cs="Arial"/>
          <w:sz w:val="20"/>
          <w:szCs w:val="20"/>
          <w:lang w:val="en-US"/>
        </w:rPr>
      </w:pPr>
      <w:r w:rsidRPr="002B7396">
        <w:rPr>
          <w:rFonts w:ascii="Constantia" w:hAnsi="Constantia" w:cs="Arial"/>
          <w:sz w:val="20"/>
          <w:szCs w:val="20"/>
          <w:lang w:val="en-US"/>
        </w:rPr>
        <w:t xml:space="preserve">Wittgenstein, L. (2009/1953). </w:t>
      </w:r>
      <w:proofErr w:type="spellStart"/>
      <w:r w:rsidRPr="002B7396">
        <w:rPr>
          <w:rFonts w:ascii="Constantia" w:hAnsi="Constantia" w:cs="Arial"/>
          <w:i/>
          <w:iCs/>
          <w:sz w:val="20"/>
          <w:szCs w:val="20"/>
          <w:lang w:val="en-US"/>
        </w:rPr>
        <w:t>Philosophische</w:t>
      </w:r>
      <w:proofErr w:type="spellEnd"/>
      <w:r w:rsidRPr="002B7396">
        <w:rPr>
          <w:rFonts w:ascii="Constantia" w:hAnsi="Constantia" w:cs="Arial"/>
          <w:i/>
          <w:iCs/>
          <w:sz w:val="20"/>
          <w:szCs w:val="20"/>
          <w:lang w:val="en-US"/>
        </w:rPr>
        <w:t xml:space="preserve"> </w:t>
      </w:r>
      <w:proofErr w:type="spellStart"/>
      <w:r w:rsidRPr="002B7396">
        <w:rPr>
          <w:rFonts w:ascii="Constantia" w:hAnsi="Constantia" w:cs="Arial"/>
          <w:i/>
          <w:iCs/>
          <w:sz w:val="20"/>
          <w:szCs w:val="20"/>
          <w:lang w:val="en-US"/>
        </w:rPr>
        <w:t>Untersuchungen</w:t>
      </w:r>
      <w:proofErr w:type="spellEnd"/>
      <w:r w:rsidRPr="002B7396">
        <w:rPr>
          <w:rFonts w:ascii="Constantia" w:hAnsi="Constantia" w:cs="Arial"/>
          <w:i/>
          <w:iCs/>
          <w:sz w:val="20"/>
          <w:szCs w:val="20"/>
          <w:lang w:val="en-US"/>
        </w:rPr>
        <w:t>/ Philosophical Investigations</w:t>
      </w:r>
      <w:r w:rsidRPr="002B7396">
        <w:rPr>
          <w:rFonts w:ascii="Constantia" w:hAnsi="Constantia" w:cs="Arial"/>
          <w:sz w:val="20"/>
          <w:szCs w:val="20"/>
          <w:lang w:val="en-US"/>
        </w:rPr>
        <w:t xml:space="preserve">. Translated by G. E. M. </w:t>
      </w:r>
      <w:proofErr w:type="spellStart"/>
      <w:r w:rsidRPr="002B7396">
        <w:rPr>
          <w:rFonts w:ascii="Constantia" w:hAnsi="Constantia" w:cs="Arial"/>
          <w:sz w:val="20"/>
          <w:szCs w:val="20"/>
          <w:lang w:val="en-US"/>
        </w:rPr>
        <w:t>Anscombe</w:t>
      </w:r>
      <w:proofErr w:type="spellEnd"/>
      <w:r w:rsidRPr="002B7396">
        <w:rPr>
          <w:rFonts w:ascii="Constantia" w:hAnsi="Constantia" w:cs="Arial"/>
          <w:sz w:val="20"/>
          <w:szCs w:val="20"/>
          <w:lang w:val="en-US"/>
        </w:rPr>
        <w:t xml:space="preserve">, P. M. S. Hacker &amp; Joachim Schulte, Revised fourth edition by P. M. S. Hacker &amp; Joachim Schulte. </w:t>
      </w:r>
      <w:r w:rsidRPr="00CD38B7">
        <w:rPr>
          <w:rFonts w:ascii="Constantia" w:hAnsi="Constantia" w:cs="Arial"/>
          <w:sz w:val="20"/>
          <w:szCs w:val="20"/>
          <w:lang w:val="en-US"/>
        </w:rPr>
        <w:t xml:space="preserve">Wiley-Blackwell: West-Sussex. </w:t>
      </w:r>
    </w:p>
    <w:p w14:paraId="322112F9" w14:textId="77777777" w:rsidR="00CD16DA" w:rsidRPr="002B7396" w:rsidRDefault="00CD16DA" w:rsidP="00CD16DA">
      <w:pPr>
        <w:pStyle w:val="Default"/>
        <w:jc w:val="both"/>
        <w:rPr>
          <w:rFonts w:ascii="Constantia" w:hAnsi="Constantia" w:cs="Arial"/>
          <w:sz w:val="20"/>
          <w:szCs w:val="20"/>
          <w:lang w:val="en-US"/>
        </w:rPr>
      </w:pPr>
    </w:p>
    <w:p w14:paraId="5FEABCA4" w14:textId="3A57864D" w:rsidR="00E762E8" w:rsidRPr="002B7396" w:rsidRDefault="00CD16DA" w:rsidP="00CD16DA">
      <w:pPr>
        <w:pStyle w:val="Default"/>
        <w:jc w:val="both"/>
        <w:rPr>
          <w:rFonts w:ascii="Constantia" w:hAnsi="Constantia" w:cs="Arial"/>
          <w:sz w:val="20"/>
          <w:szCs w:val="20"/>
          <w:lang w:val="en-US"/>
        </w:rPr>
      </w:pPr>
      <w:proofErr w:type="spellStart"/>
      <w:r w:rsidRPr="002B7396">
        <w:rPr>
          <w:rFonts w:ascii="Constantia" w:hAnsi="Constantia" w:cs="Arial"/>
          <w:sz w:val="20"/>
          <w:szCs w:val="20"/>
          <w:lang w:val="en-US"/>
        </w:rPr>
        <w:t>Zahavi</w:t>
      </w:r>
      <w:proofErr w:type="spellEnd"/>
      <w:r w:rsidRPr="002B7396">
        <w:rPr>
          <w:rFonts w:ascii="Constantia" w:hAnsi="Constantia" w:cs="Arial"/>
          <w:sz w:val="20"/>
          <w:szCs w:val="20"/>
          <w:lang w:val="en-US"/>
        </w:rPr>
        <w:t xml:space="preserve"> D. (2018). Brain, Mind, World: Predictive Coding, Neo-Kantianism, and Transcendental Idealism. </w:t>
      </w:r>
      <w:r w:rsidRPr="002B7396">
        <w:rPr>
          <w:rFonts w:ascii="Constantia" w:hAnsi="Constantia" w:cs="Arial"/>
          <w:i/>
          <w:iCs/>
          <w:sz w:val="20"/>
          <w:szCs w:val="20"/>
          <w:lang w:val="nl-BE"/>
        </w:rPr>
        <w:t>Husserl Studies, 34</w:t>
      </w:r>
      <w:r w:rsidRPr="002B7396">
        <w:rPr>
          <w:rFonts w:ascii="Constantia" w:hAnsi="Constantia" w:cs="Arial"/>
          <w:sz w:val="20"/>
          <w:szCs w:val="20"/>
          <w:lang w:val="nl-BE"/>
        </w:rPr>
        <w:t>: 47-61.</w:t>
      </w:r>
    </w:p>
    <w:sectPr w:rsidR="00E762E8" w:rsidRPr="002B73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tantia">
    <w:altName w:val="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A15B4"/>
    <w:multiLevelType w:val="multilevel"/>
    <w:tmpl w:val="9CF290AC"/>
    <w:lvl w:ilvl="0">
      <w:start w:val="1"/>
      <w:numFmt w:val="bullet"/>
      <w:lvlText w:val=""/>
      <w:lvlJc w:val="left"/>
      <w:pPr>
        <w:tabs>
          <w:tab w:val="num" w:pos="4188"/>
        </w:tabs>
        <w:ind w:left="4188" w:hanging="360"/>
      </w:pPr>
      <w:rPr>
        <w:rFonts w:ascii="Symbol" w:hAnsi="Symbol" w:hint="default"/>
        <w:sz w:val="20"/>
      </w:rPr>
    </w:lvl>
    <w:lvl w:ilvl="1" w:tentative="1">
      <w:start w:val="1"/>
      <w:numFmt w:val="bullet"/>
      <w:lvlText w:val="o"/>
      <w:lvlJc w:val="left"/>
      <w:pPr>
        <w:tabs>
          <w:tab w:val="num" w:pos="4908"/>
        </w:tabs>
        <w:ind w:left="4908" w:hanging="360"/>
      </w:pPr>
      <w:rPr>
        <w:rFonts w:ascii="Courier New" w:hAnsi="Courier New" w:hint="default"/>
        <w:sz w:val="20"/>
      </w:rPr>
    </w:lvl>
    <w:lvl w:ilvl="2" w:tentative="1">
      <w:start w:val="1"/>
      <w:numFmt w:val="bullet"/>
      <w:lvlText w:val=""/>
      <w:lvlJc w:val="left"/>
      <w:pPr>
        <w:tabs>
          <w:tab w:val="num" w:pos="5628"/>
        </w:tabs>
        <w:ind w:left="5628" w:hanging="360"/>
      </w:pPr>
      <w:rPr>
        <w:rFonts w:ascii="Wingdings" w:hAnsi="Wingdings" w:hint="default"/>
        <w:sz w:val="20"/>
      </w:rPr>
    </w:lvl>
    <w:lvl w:ilvl="3" w:tentative="1">
      <w:start w:val="1"/>
      <w:numFmt w:val="bullet"/>
      <w:lvlText w:val=""/>
      <w:lvlJc w:val="left"/>
      <w:pPr>
        <w:tabs>
          <w:tab w:val="num" w:pos="6348"/>
        </w:tabs>
        <w:ind w:left="6348" w:hanging="360"/>
      </w:pPr>
      <w:rPr>
        <w:rFonts w:ascii="Wingdings" w:hAnsi="Wingdings" w:hint="default"/>
        <w:sz w:val="20"/>
      </w:rPr>
    </w:lvl>
    <w:lvl w:ilvl="4" w:tentative="1">
      <w:start w:val="1"/>
      <w:numFmt w:val="bullet"/>
      <w:lvlText w:val=""/>
      <w:lvlJc w:val="left"/>
      <w:pPr>
        <w:tabs>
          <w:tab w:val="num" w:pos="7068"/>
        </w:tabs>
        <w:ind w:left="7068" w:hanging="360"/>
      </w:pPr>
      <w:rPr>
        <w:rFonts w:ascii="Wingdings" w:hAnsi="Wingdings" w:hint="default"/>
        <w:sz w:val="20"/>
      </w:rPr>
    </w:lvl>
    <w:lvl w:ilvl="5" w:tentative="1">
      <w:start w:val="1"/>
      <w:numFmt w:val="bullet"/>
      <w:lvlText w:val=""/>
      <w:lvlJc w:val="left"/>
      <w:pPr>
        <w:tabs>
          <w:tab w:val="num" w:pos="7788"/>
        </w:tabs>
        <w:ind w:left="7788" w:hanging="360"/>
      </w:pPr>
      <w:rPr>
        <w:rFonts w:ascii="Wingdings" w:hAnsi="Wingdings" w:hint="default"/>
        <w:sz w:val="20"/>
      </w:rPr>
    </w:lvl>
    <w:lvl w:ilvl="6" w:tentative="1">
      <w:start w:val="1"/>
      <w:numFmt w:val="bullet"/>
      <w:lvlText w:val=""/>
      <w:lvlJc w:val="left"/>
      <w:pPr>
        <w:tabs>
          <w:tab w:val="num" w:pos="8508"/>
        </w:tabs>
        <w:ind w:left="8508" w:hanging="360"/>
      </w:pPr>
      <w:rPr>
        <w:rFonts w:ascii="Wingdings" w:hAnsi="Wingdings" w:hint="default"/>
        <w:sz w:val="20"/>
      </w:rPr>
    </w:lvl>
    <w:lvl w:ilvl="7" w:tentative="1">
      <w:start w:val="1"/>
      <w:numFmt w:val="bullet"/>
      <w:lvlText w:val=""/>
      <w:lvlJc w:val="left"/>
      <w:pPr>
        <w:tabs>
          <w:tab w:val="num" w:pos="9228"/>
        </w:tabs>
        <w:ind w:left="9228" w:hanging="360"/>
      </w:pPr>
      <w:rPr>
        <w:rFonts w:ascii="Wingdings" w:hAnsi="Wingdings" w:hint="default"/>
        <w:sz w:val="20"/>
      </w:rPr>
    </w:lvl>
    <w:lvl w:ilvl="8" w:tentative="1">
      <w:start w:val="1"/>
      <w:numFmt w:val="bullet"/>
      <w:lvlText w:val=""/>
      <w:lvlJc w:val="left"/>
      <w:pPr>
        <w:tabs>
          <w:tab w:val="num" w:pos="9948"/>
        </w:tabs>
        <w:ind w:left="9948" w:hanging="360"/>
      </w:pPr>
      <w:rPr>
        <w:rFonts w:ascii="Wingdings" w:hAnsi="Wingdings" w:hint="default"/>
        <w:sz w:val="20"/>
      </w:rPr>
    </w:lvl>
  </w:abstractNum>
  <w:abstractNum w:abstractNumId="1">
    <w:nsid w:val="5DE55269"/>
    <w:multiLevelType w:val="hybridMultilevel"/>
    <w:tmpl w:val="9430963A"/>
    <w:lvl w:ilvl="0" w:tplc="0416000F">
      <w:start w:val="1"/>
      <w:numFmt w:val="decimal"/>
      <w:lvlText w:val="%1."/>
      <w:lvlJc w:val="lef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63270FAB"/>
    <w:multiLevelType w:val="hybridMultilevel"/>
    <w:tmpl w:val="7AEC53C2"/>
    <w:lvl w:ilvl="0" w:tplc="0416000F">
      <w:start w:val="1"/>
      <w:numFmt w:val="decimal"/>
      <w:lvlText w:val="%1."/>
      <w:lvlJc w:val="lef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2F"/>
    <w:rsid w:val="00252556"/>
    <w:rsid w:val="002A7208"/>
    <w:rsid w:val="002B7396"/>
    <w:rsid w:val="002C492F"/>
    <w:rsid w:val="002F0074"/>
    <w:rsid w:val="003873D5"/>
    <w:rsid w:val="00496605"/>
    <w:rsid w:val="004E1FC7"/>
    <w:rsid w:val="00536B03"/>
    <w:rsid w:val="005C43CA"/>
    <w:rsid w:val="00617DA4"/>
    <w:rsid w:val="0065764B"/>
    <w:rsid w:val="00777786"/>
    <w:rsid w:val="007A2591"/>
    <w:rsid w:val="00812B29"/>
    <w:rsid w:val="0089191A"/>
    <w:rsid w:val="009B6539"/>
    <w:rsid w:val="009C40BC"/>
    <w:rsid w:val="00A22415"/>
    <w:rsid w:val="00A42674"/>
    <w:rsid w:val="00B76D35"/>
    <w:rsid w:val="00B83A1B"/>
    <w:rsid w:val="00CA6F7B"/>
    <w:rsid w:val="00CD16DA"/>
    <w:rsid w:val="00CD38B7"/>
    <w:rsid w:val="00DD43D9"/>
    <w:rsid w:val="00E12E7C"/>
    <w:rsid w:val="00E762E8"/>
    <w:rsid w:val="00EA4890"/>
    <w:rsid w:val="00EB0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2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C492F"/>
    <w:pPr>
      <w:overflowPunct/>
      <w:autoSpaceDE/>
      <w:autoSpaceDN/>
      <w:adjustRightInd/>
      <w:jc w:val="center"/>
    </w:pPr>
    <w:rPr>
      <w:rFonts w:ascii="Cambria" w:hAnsi="Cambria"/>
      <w:b/>
      <w:bCs/>
      <w:kern w:val="28"/>
      <w:sz w:val="32"/>
      <w:szCs w:val="32"/>
      <w:lang w:val="x-none"/>
    </w:rPr>
  </w:style>
  <w:style w:type="character" w:customStyle="1" w:styleId="TitleChar">
    <w:name w:val="Title Char"/>
    <w:basedOn w:val="DefaultParagraphFont"/>
    <w:link w:val="Title"/>
    <w:uiPriority w:val="99"/>
    <w:rsid w:val="002C492F"/>
    <w:rPr>
      <w:rFonts w:ascii="Cambria" w:eastAsia="Times New Roman" w:hAnsi="Cambria" w:cs="Times New Roman"/>
      <w:b/>
      <w:bCs/>
      <w:kern w:val="28"/>
      <w:sz w:val="32"/>
      <w:szCs w:val="32"/>
      <w:lang w:val="x-none"/>
    </w:rPr>
  </w:style>
  <w:style w:type="paragraph" w:customStyle="1" w:styleId="Default">
    <w:name w:val="Default"/>
    <w:uiPriority w:val="99"/>
    <w:rsid w:val="002C492F"/>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styleId="Hyperlink">
    <w:name w:val="Hyperlink"/>
    <w:basedOn w:val="DefaultParagraphFont"/>
    <w:uiPriority w:val="99"/>
    <w:unhideWhenUsed/>
    <w:rsid w:val="00617DA4"/>
    <w:rPr>
      <w:color w:val="0563C1" w:themeColor="hyperlink"/>
      <w:u w:val="single"/>
    </w:rPr>
  </w:style>
  <w:style w:type="character" w:styleId="FollowedHyperlink">
    <w:name w:val="FollowedHyperlink"/>
    <w:basedOn w:val="DefaultParagraphFont"/>
    <w:uiPriority w:val="99"/>
    <w:semiHidden/>
    <w:unhideWhenUsed/>
    <w:rsid w:val="00536B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2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C492F"/>
    <w:pPr>
      <w:overflowPunct/>
      <w:autoSpaceDE/>
      <w:autoSpaceDN/>
      <w:adjustRightInd/>
      <w:jc w:val="center"/>
    </w:pPr>
    <w:rPr>
      <w:rFonts w:ascii="Cambria" w:hAnsi="Cambria"/>
      <w:b/>
      <w:bCs/>
      <w:kern w:val="28"/>
      <w:sz w:val="32"/>
      <w:szCs w:val="32"/>
      <w:lang w:val="x-none"/>
    </w:rPr>
  </w:style>
  <w:style w:type="character" w:customStyle="1" w:styleId="TitleChar">
    <w:name w:val="Title Char"/>
    <w:basedOn w:val="DefaultParagraphFont"/>
    <w:link w:val="Title"/>
    <w:uiPriority w:val="99"/>
    <w:rsid w:val="002C492F"/>
    <w:rPr>
      <w:rFonts w:ascii="Cambria" w:eastAsia="Times New Roman" w:hAnsi="Cambria" w:cs="Times New Roman"/>
      <w:b/>
      <w:bCs/>
      <w:kern w:val="28"/>
      <w:sz w:val="32"/>
      <w:szCs w:val="32"/>
      <w:lang w:val="x-none"/>
    </w:rPr>
  </w:style>
  <w:style w:type="paragraph" w:customStyle="1" w:styleId="Default">
    <w:name w:val="Default"/>
    <w:uiPriority w:val="99"/>
    <w:rsid w:val="002C492F"/>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styleId="Hyperlink">
    <w:name w:val="Hyperlink"/>
    <w:basedOn w:val="DefaultParagraphFont"/>
    <w:uiPriority w:val="99"/>
    <w:unhideWhenUsed/>
    <w:rsid w:val="00617DA4"/>
    <w:rPr>
      <w:color w:val="0563C1" w:themeColor="hyperlink"/>
      <w:u w:val="single"/>
    </w:rPr>
  </w:style>
  <w:style w:type="character" w:styleId="FollowedHyperlink">
    <w:name w:val="FollowedHyperlink"/>
    <w:basedOn w:val="DefaultParagraphFont"/>
    <w:uiPriority w:val="99"/>
    <w:semiHidden/>
    <w:unhideWhenUsed/>
    <w:rsid w:val="00536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64640">
      <w:bodyDiv w:val="1"/>
      <w:marLeft w:val="0"/>
      <w:marRight w:val="0"/>
      <w:marTop w:val="0"/>
      <w:marBottom w:val="0"/>
      <w:divBdr>
        <w:top w:val="none" w:sz="0" w:space="0" w:color="auto"/>
        <w:left w:val="none" w:sz="0" w:space="0" w:color="auto"/>
        <w:bottom w:val="none" w:sz="0" w:space="0" w:color="auto"/>
        <w:right w:val="none" w:sz="0" w:space="0" w:color="auto"/>
      </w:divBdr>
    </w:div>
    <w:div w:id="849221673">
      <w:bodyDiv w:val="1"/>
      <w:marLeft w:val="0"/>
      <w:marRight w:val="0"/>
      <w:marTop w:val="0"/>
      <w:marBottom w:val="0"/>
      <w:divBdr>
        <w:top w:val="none" w:sz="0" w:space="0" w:color="auto"/>
        <w:left w:val="none" w:sz="0" w:space="0" w:color="auto"/>
        <w:bottom w:val="none" w:sz="0" w:space="0" w:color="auto"/>
        <w:right w:val="none" w:sz="0" w:space="0" w:color="auto"/>
      </w:divBdr>
    </w:div>
    <w:div w:id="11479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5318</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PUCRS</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Rizzio Vicente Fett</dc:creator>
  <cp:lastModifiedBy>Zahnoun Farid</cp:lastModifiedBy>
  <cp:revision>2</cp:revision>
  <dcterms:created xsi:type="dcterms:W3CDTF">2019-11-24T23:56:00Z</dcterms:created>
  <dcterms:modified xsi:type="dcterms:W3CDTF">2019-11-24T23:56:00Z</dcterms:modified>
</cp:coreProperties>
</file>