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EB" w:rsidRPr="00844D68" w:rsidRDefault="00357BEB" w:rsidP="00BD6821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44D68">
        <w:rPr>
          <w:b/>
          <w:bCs/>
          <w:color w:val="auto"/>
          <w:sz w:val="22"/>
          <w:szCs w:val="22"/>
        </w:rPr>
        <w:t>REGISTRO DE PRODUÇÃO INTELECTUAL E DE ORIENTAÇÃO PARA FINS DE DISTRIBUIÇÃO DE RECURSOS FINANCEIROS – ANO 201</w:t>
      </w:r>
      <w:r w:rsidR="006709FE">
        <w:rPr>
          <w:b/>
          <w:bCs/>
          <w:color w:val="auto"/>
          <w:sz w:val="22"/>
          <w:szCs w:val="22"/>
        </w:rPr>
        <w:t>5</w:t>
      </w:r>
    </w:p>
    <w:p w:rsidR="00357BEB" w:rsidRPr="00844D68" w:rsidRDefault="00357BEB" w:rsidP="00BD6821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44D68">
        <w:rPr>
          <w:b/>
          <w:bCs/>
          <w:color w:val="auto"/>
          <w:sz w:val="22"/>
          <w:szCs w:val="22"/>
        </w:rPr>
        <w:t>FICHA DE PRODUÇÃO INDIVIDUAL DO DOCENTE (</w:t>
      </w:r>
      <w:r w:rsidRPr="00844D68">
        <w:rPr>
          <w:b/>
          <w:bCs/>
          <w:color w:val="auto"/>
          <w:sz w:val="22"/>
          <w:szCs w:val="22"/>
          <w:u w:val="single"/>
        </w:rPr>
        <w:t xml:space="preserve">SOMENTE </w:t>
      </w:r>
      <w:r w:rsidRPr="00844D68">
        <w:rPr>
          <w:b/>
          <w:bCs/>
          <w:color w:val="auto"/>
          <w:sz w:val="22"/>
          <w:szCs w:val="22"/>
        </w:rPr>
        <w:t>ANO DE 201</w:t>
      </w:r>
      <w:r w:rsidR="006709FE">
        <w:rPr>
          <w:b/>
          <w:bCs/>
          <w:color w:val="auto"/>
          <w:sz w:val="22"/>
          <w:szCs w:val="22"/>
        </w:rPr>
        <w:t>4</w:t>
      </w:r>
      <w:r w:rsidRPr="00844D68">
        <w:rPr>
          <w:b/>
          <w:bCs/>
          <w:color w:val="auto"/>
          <w:sz w:val="22"/>
          <w:szCs w:val="22"/>
        </w:rPr>
        <w:t>)</w:t>
      </w:r>
    </w:p>
    <w:p w:rsidR="00357BEB" w:rsidRDefault="00357BEB" w:rsidP="00BD6821">
      <w:pPr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p w:rsidR="00357BEB" w:rsidRPr="008F2FDD" w:rsidRDefault="00357BEB" w:rsidP="00A129DF">
      <w:pPr>
        <w:spacing w:line="360" w:lineRule="auto"/>
        <w:rPr>
          <w:b/>
          <w:bCs/>
          <w:color w:val="auto"/>
          <w:sz w:val="20"/>
          <w:szCs w:val="20"/>
        </w:rPr>
      </w:pPr>
      <w:r w:rsidRPr="008F2FDD">
        <w:rPr>
          <w:b/>
          <w:bCs/>
          <w:color w:val="auto"/>
          <w:sz w:val="20"/>
          <w:szCs w:val="20"/>
        </w:rPr>
        <w:t>NOME DO DOCENTE: _________________________________</w:t>
      </w:r>
      <w:r>
        <w:rPr>
          <w:b/>
          <w:bCs/>
          <w:color w:val="auto"/>
          <w:sz w:val="20"/>
          <w:szCs w:val="20"/>
        </w:rPr>
        <w:t>_________________</w:t>
      </w:r>
      <w:r w:rsidRPr="008F2FDD">
        <w:rPr>
          <w:b/>
          <w:bCs/>
          <w:color w:val="auto"/>
          <w:sz w:val="20"/>
          <w:szCs w:val="20"/>
        </w:rPr>
        <w:t>____________</w:t>
      </w:r>
    </w:p>
    <w:p w:rsidR="00357BEB" w:rsidRDefault="00357BEB" w:rsidP="00A129DF">
      <w:pPr>
        <w:spacing w:line="360" w:lineRule="auto"/>
        <w:rPr>
          <w:b/>
          <w:bCs/>
          <w:color w:val="auto"/>
          <w:sz w:val="20"/>
          <w:szCs w:val="20"/>
        </w:rPr>
      </w:pPr>
      <w:r w:rsidRPr="008F2FDD">
        <w:rPr>
          <w:b/>
          <w:bCs/>
          <w:color w:val="auto"/>
          <w:sz w:val="20"/>
          <w:szCs w:val="20"/>
        </w:rPr>
        <w:t>LINHA DE PESQUISA:</w:t>
      </w:r>
      <w:r>
        <w:rPr>
          <w:b/>
          <w:bCs/>
          <w:color w:val="auto"/>
          <w:sz w:val="20"/>
          <w:szCs w:val="20"/>
        </w:rPr>
        <w:t xml:space="preserve"> </w:t>
      </w:r>
      <w:r w:rsidRPr="008F2FDD">
        <w:rPr>
          <w:b/>
          <w:bCs/>
          <w:color w:val="auto"/>
          <w:sz w:val="20"/>
          <w:szCs w:val="20"/>
        </w:rPr>
        <w:t>__________________________</w:t>
      </w:r>
      <w:r>
        <w:rPr>
          <w:b/>
          <w:bCs/>
          <w:color w:val="auto"/>
          <w:sz w:val="20"/>
          <w:szCs w:val="20"/>
        </w:rPr>
        <w:t>_________________</w:t>
      </w:r>
      <w:r w:rsidRPr="008F2FDD">
        <w:rPr>
          <w:b/>
          <w:bCs/>
          <w:color w:val="auto"/>
          <w:sz w:val="20"/>
          <w:szCs w:val="20"/>
        </w:rPr>
        <w:t>___________________</w:t>
      </w:r>
    </w:p>
    <w:p w:rsidR="00357BEB" w:rsidRDefault="00357BEB" w:rsidP="007C2594">
      <w:pPr>
        <w:jc w:val="center"/>
        <w:rPr>
          <w:b/>
          <w:bCs/>
          <w:color w:val="auto"/>
          <w:sz w:val="20"/>
          <w:szCs w:val="20"/>
        </w:rPr>
      </w:pPr>
    </w:p>
    <w:p w:rsidR="00810ACE" w:rsidRPr="008F2FDD" w:rsidRDefault="00810ACE" w:rsidP="007C2594">
      <w:pPr>
        <w:jc w:val="center"/>
        <w:rPr>
          <w:b/>
          <w:bCs/>
          <w:color w:val="auto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985"/>
        <w:gridCol w:w="992"/>
        <w:gridCol w:w="1276"/>
        <w:gridCol w:w="1275"/>
      </w:tblGrid>
      <w:tr w:rsidR="008A0566" w:rsidRPr="003205D8" w:rsidTr="008D3225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 xml:space="preserve">INDICADOR </w:t>
            </w:r>
            <w:proofErr w:type="gramStart"/>
            <w:r w:rsidRPr="008A0566"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Nome do Periódico/</w:t>
            </w:r>
          </w:p>
          <w:p w:rsidR="003038BB" w:rsidRPr="008A0566" w:rsidRDefault="003038BB" w:rsidP="008A0566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Livro</w:t>
            </w:r>
          </w:p>
        </w:tc>
        <w:tc>
          <w:tcPr>
            <w:tcW w:w="198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992" w:type="dxa"/>
          </w:tcPr>
          <w:p w:rsidR="000C6153" w:rsidRDefault="003038BB" w:rsidP="008A056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Quanti</w:t>
            </w:r>
          </w:p>
          <w:p w:rsidR="003038BB" w:rsidRPr="008A0566" w:rsidRDefault="003038BB" w:rsidP="008A0566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A0566">
              <w:rPr>
                <w:b/>
                <w:color w:val="auto"/>
                <w:sz w:val="20"/>
                <w:szCs w:val="20"/>
              </w:rPr>
              <w:t>dade</w:t>
            </w:r>
          </w:p>
        </w:tc>
        <w:tc>
          <w:tcPr>
            <w:tcW w:w="1276" w:type="dxa"/>
          </w:tcPr>
          <w:p w:rsidR="003038BB" w:rsidRPr="008A0566" w:rsidRDefault="003038BB" w:rsidP="008A056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Pontos</w:t>
            </w:r>
          </w:p>
        </w:tc>
        <w:tc>
          <w:tcPr>
            <w:tcW w:w="1275" w:type="dxa"/>
          </w:tcPr>
          <w:p w:rsidR="003038BB" w:rsidRPr="008A0566" w:rsidRDefault="003038BB" w:rsidP="00FC621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 xml:space="preserve">Não </w:t>
            </w:r>
            <w:r w:rsidR="00FC6216">
              <w:rPr>
                <w:b/>
                <w:color w:val="auto"/>
                <w:sz w:val="20"/>
                <w:szCs w:val="20"/>
              </w:rPr>
              <w:t>p</w:t>
            </w:r>
            <w:r w:rsidRPr="008A0566">
              <w:rPr>
                <w:b/>
                <w:color w:val="auto"/>
                <w:sz w:val="20"/>
                <w:szCs w:val="20"/>
              </w:rPr>
              <w:t>reencher</w:t>
            </w:r>
          </w:p>
        </w:tc>
      </w:tr>
      <w:tr w:rsidR="00810ACE" w:rsidRPr="003205D8" w:rsidTr="00950EE6">
        <w:tc>
          <w:tcPr>
            <w:tcW w:w="10490" w:type="dxa"/>
            <w:gridSpan w:val="6"/>
          </w:tcPr>
          <w:p w:rsidR="00810ACE" w:rsidRPr="008A0566" w:rsidRDefault="00810ACE" w:rsidP="00810ACE">
            <w:pPr>
              <w:spacing w:before="30" w:after="3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A0566">
              <w:rPr>
                <w:b/>
                <w:bCs/>
                <w:color w:val="auto"/>
                <w:sz w:val="22"/>
                <w:szCs w:val="22"/>
              </w:rPr>
              <w:t>LIVRO</w:t>
            </w: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Livro com Conselho Editorial – Editora internacional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4,0 por livro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Livro com Conselho Editorial – Editora 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3,5 por livro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Livro com Conselho Editorial –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Editoral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local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3,0 por livro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Organização de livro/número temático de periódico – Editora internacional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2,5 por organização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Organização de livro/número temático de periódico – Editora 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2,0 por organização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Organização de livro/número temático de periódico – Editora local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1,5 por organização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Capítulo de livro – Editora internacional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3,0 por capítulo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Capítulo de livro – Editora nacional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2,5 por capítulo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Capítulo de livro – Editora local 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2,0 por capítulo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Tradução de livro desde que vinculada às linhas e aos projetos de pesquisa do PPGL ou a domínios conexos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3.0 por tradução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10ACE" w:rsidRPr="008A0566" w:rsidTr="00950EE6">
        <w:tc>
          <w:tcPr>
            <w:tcW w:w="10490" w:type="dxa"/>
            <w:gridSpan w:val="6"/>
          </w:tcPr>
          <w:p w:rsidR="00810ACE" w:rsidRDefault="00810ACE" w:rsidP="008A0566">
            <w:pPr>
              <w:spacing w:before="30" w:after="30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ARTIGO</w:t>
            </w:r>
          </w:p>
          <w:p w:rsidR="00810ACE" w:rsidRPr="008A0566" w:rsidRDefault="00810ACE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estrangeiro 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2,5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nacional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A1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3,0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nacional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A2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2,5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nacional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B1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2,0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nacional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B2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1,5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A0566" w:rsidRPr="008A0566" w:rsidTr="00950EE6">
        <w:tc>
          <w:tcPr>
            <w:tcW w:w="3261" w:type="dxa"/>
          </w:tcPr>
          <w:p w:rsidR="003038BB" w:rsidRPr="008A0566" w:rsidRDefault="003038BB" w:rsidP="008A0566">
            <w:pPr>
              <w:spacing w:before="30" w:after="30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Artigo em periódico nacional inferior a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 B2 </w:t>
            </w:r>
          </w:p>
        </w:tc>
        <w:tc>
          <w:tcPr>
            <w:tcW w:w="1701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BB" w:rsidRPr="008A0566" w:rsidRDefault="003038BB" w:rsidP="00950E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artigo</w:t>
            </w:r>
          </w:p>
        </w:tc>
        <w:tc>
          <w:tcPr>
            <w:tcW w:w="992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38BB" w:rsidRPr="008A0566" w:rsidRDefault="003038BB" w:rsidP="008A0566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E5578F" w:rsidRDefault="00E5578F" w:rsidP="003D049A">
      <w:pPr>
        <w:spacing w:line="360" w:lineRule="auto"/>
        <w:jc w:val="center"/>
        <w:rPr>
          <w:color w:val="auto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1134"/>
        <w:gridCol w:w="1276"/>
        <w:gridCol w:w="1275"/>
      </w:tblGrid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INDICADOR </w:t>
            </w:r>
            <w:proofErr w:type="gramStart"/>
            <w:r w:rsidRPr="008A0566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1134" w:type="dxa"/>
          </w:tcPr>
          <w:p w:rsidR="00950EE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Quanti</w:t>
            </w:r>
          </w:p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0566">
              <w:rPr>
                <w:b/>
                <w:color w:val="auto"/>
                <w:sz w:val="20"/>
                <w:szCs w:val="20"/>
              </w:rPr>
              <w:t>dade</w:t>
            </w:r>
            <w:proofErr w:type="spellEnd"/>
            <w:proofErr w:type="gramEnd"/>
          </w:p>
        </w:tc>
        <w:tc>
          <w:tcPr>
            <w:tcW w:w="1276" w:type="dxa"/>
          </w:tcPr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Pontos</w:t>
            </w:r>
          </w:p>
        </w:tc>
        <w:tc>
          <w:tcPr>
            <w:tcW w:w="1275" w:type="dxa"/>
          </w:tcPr>
          <w:p w:rsidR="000E7DE6" w:rsidRPr="008A0566" w:rsidRDefault="000E7DE6" w:rsidP="00950E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 xml:space="preserve">Não </w:t>
            </w:r>
            <w:r w:rsidR="00950EE6">
              <w:rPr>
                <w:b/>
                <w:color w:val="auto"/>
                <w:sz w:val="20"/>
                <w:szCs w:val="20"/>
              </w:rPr>
              <w:t>p</w:t>
            </w:r>
            <w:r w:rsidRPr="008A0566">
              <w:rPr>
                <w:b/>
                <w:color w:val="auto"/>
                <w:sz w:val="20"/>
                <w:szCs w:val="20"/>
              </w:rPr>
              <w:t>reencher</w:t>
            </w: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Trabalhos completos em anais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0,5 por trabalho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Apresentação de trabalhos em congresso ou evento similar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0,5 por apresentação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Conferências/Palestras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conferência/ palestra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Artigo ou resenha em jornais e revistas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0,2 por artigo/</w:t>
            </w:r>
          </w:p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8A0566">
              <w:rPr>
                <w:color w:val="auto"/>
                <w:sz w:val="20"/>
                <w:szCs w:val="20"/>
              </w:rPr>
              <w:t>resenha</w:t>
            </w:r>
            <w:proofErr w:type="gramEnd"/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Oficinas e minicursos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Prefácios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prefácio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Verbetes descritivos que não se configurem em ensaios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0,5 por verbete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Organização de evento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0,3 por organização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Editoria e demais produção considerada técnica: parecer </w:t>
            </w:r>
            <w:proofErr w:type="spellStart"/>
            <w:r w:rsidRPr="008A0566">
              <w:rPr>
                <w:color w:val="auto"/>
                <w:sz w:val="20"/>
                <w:szCs w:val="20"/>
              </w:rPr>
              <w:t>ad-hoc</w:t>
            </w:r>
            <w:proofErr w:type="spellEnd"/>
            <w:r w:rsidRPr="008A0566">
              <w:rPr>
                <w:color w:val="auto"/>
                <w:sz w:val="20"/>
                <w:szCs w:val="20"/>
              </w:rPr>
              <w:t xml:space="preserve">, parecer de projeto, de evento, de artigo, editoria, consultoria ad </w:t>
            </w:r>
            <w:proofErr w:type="gramStart"/>
            <w:r w:rsidRPr="008A0566">
              <w:rPr>
                <w:color w:val="auto"/>
                <w:sz w:val="20"/>
                <w:szCs w:val="20"/>
              </w:rPr>
              <w:t>hoc</w:t>
            </w:r>
            <w:proofErr w:type="gramEnd"/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produção</w:t>
            </w:r>
          </w:p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Projetos aprovados em editais internos e externos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pontuação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E7DE6" w:rsidRPr="003038BB" w:rsidRDefault="000E7DE6" w:rsidP="000E7DE6">
      <w:pPr>
        <w:spacing w:line="360" w:lineRule="auto"/>
        <w:jc w:val="center"/>
        <w:rPr>
          <w:color w:val="auto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1134"/>
        <w:gridCol w:w="1276"/>
        <w:gridCol w:w="1275"/>
      </w:tblGrid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ORIENTAÇÃO</w:t>
            </w:r>
          </w:p>
        </w:tc>
        <w:tc>
          <w:tcPr>
            <w:tcW w:w="283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1134" w:type="dxa"/>
          </w:tcPr>
          <w:p w:rsidR="00D2333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Quanti</w:t>
            </w:r>
          </w:p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0566">
              <w:rPr>
                <w:b/>
                <w:color w:val="auto"/>
                <w:sz w:val="20"/>
                <w:szCs w:val="20"/>
              </w:rPr>
              <w:t>dade</w:t>
            </w:r>
            <w:proofErr w:type="spellEnd"/>
            <w:proofErr w:type="gramEnd"/>
          </w:p>
        </w:tc>
        <w:tc>
          <w:tcPr>
            <w:tcW w:w="1276" w:type="dxa"/>
          </w:tcPr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Pontos</w:t>
            </w:r>
          </w:p>
        </w:tc>
        <w:tc>
          <w:tcPr>
            <w:tcW w:w="1275" w:type="dxa"/>
          </w:tcPr>
          <w:p w:rsidR="000E7DE6" w:rsidRPr="008A0566" w:rsidRDefault="000E7DE6" w:rsidP="00D233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 xml:space="preserve">Não </w:t>
            </w:r>
            <w:r w:rsidR="00D23336">
              <w:rPr>
                <w:b/>
                <w:color w:val="auto"/>
                <w:sz w:val="20"/>
                <w:szCs w:val="20"/>
              </w:rPr>
              <w:t>p</w:t>
            </w:r>
            <w:r w:rsidRPr="008A0566">
              <w:rPr>
                <w:b/>
                <w:color w:val="auto"/>
                <w:sz w:val="20"/>
                <w:szCs w:val="20"/>
              </w:rPr>
              <w:t>reencher</w:t>
            </w: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Mestrado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3,0 por orientação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Doutorado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4,0 por orientação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Iniciação científica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 por orientação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3970" w:type="dxa"/>
          </w:tcPr>
          <w:p w:rsidR="000E7DE6" w:rsidRPr="008A0566" w:rsidRDefault="000E7DE6" w:rsidP="00E167C1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 xml:space="preserve">Supervisão de Pós-doutorado </w:t>
            </w:r>
          </w:p>
        </w:tc>
        <w:tc>
          <w:tcPr>
            <w:tcW w:w="2835" w:type="dxa"/>
          </w:tcPr>
          <w:p w:rsidR="000E7DE6" w:rsidRPr="008A0566" w:rsidRDefault="000E7DE6" w:rsidP="000E7DE6">
            <w:pPr>
              <w:spacing w:before="30" w:after="30"/>
              <w:jc w:val="both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4,0 por supervisão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E7DE6" w:rsidRPr="003038BB" w:rsidRDefault="000E7DE6" w:rsidP="000E7DE6">
      <w:pPr>
        <w:spacing w:line="360" w:lineRule="auto"/>
        <w:jc w:val="center"/>
        <w:rPr>
          <w:color w:val="auto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6"/>
        <w:gridCol w:w="1134"/>
        <w:gridCol w:w="1276"/>
        <w:gridCol w:w="1275"/>
      </w:tblGrid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VISIBILIDADE DO DOCENTE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Quantidade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>Pontos</w:t>
            </w:r>
          </w:p>
        </w:tc>
        <w:tc>
          <w:tcPr>
            <w:tcW w:w="1275" w:type="dxa"/>
          </w:tcPr>
          <w:p w:rsidR="000E7DE6" w:rsidRPr="008A0566" w:rsidRDefault="000E7DE6" w:rsidP="00D233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  <w:sz w:val="20"/>
                <w:szCs w:val="20"/>
              </w:rPr>
              <w:t xml:space="preserve">Não </w:t>
            </w:r>
            <w:r w:rsidR="00D23336">
              <w:rPr>
                <w:b/>
                <w:color w:val="auto"/>
                <w:sz w:val="20"/>
                <w:szCs w:val="20"/>
              </w:rPr>
              <w:t>p</w:t>
            </w:r>
            <w:r w:rsidRPr="008A0566">
              <w:rPr>
                <w:b/>
                <w:color w:val="auto"/>
                <w:sz w:val="20"/>
                <w:szCs w:val="20"/>
              </w:rPr>
              <w:t>reencher</w:t>
            </w:r>
          </w:p>
        </w:tc>
      </w:tr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Internacionalização: </w:t>
            </w:r>
            <w:r w:rsidRPr="008A0566">
              <w:rPr>
                <w:bCs/>
                <w:color w:val="auto"/>
                <w:sz w:val="20"/>
                <w:szCs w:val="20"/>
              </w:rPr>
              <w:t xml:space="preserve">projetos, convênios, acordos, </w:t>
            </w:r>
            <w:proofErr w:type="gramStart"/>
            <w:r w:rsidRPr="008A0566">
              <w:rPr>
                <w:bCs/>
                <w:color w:val="auto"/>
                <w:sz w:val="20"/>
                <w:szCs w:val="20"/>
              </w:rPr>
              <w:t>comissões</w:t>
            </w:r>
            <w:proofErr w:type="gramEnd"/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Participação em bancas de mestrado e doutorado – fora da UFSM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Docência em cursos fora da UFSM (Nacionais)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Docência em cursos Internacionais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7DE6" w:rsidRPr="008A0566" w:rsidTr="00D23336">
        <w:tc>
          <w:tcPr>
            <w:tcW w:w="5529" w:type="dxa"/>
          </w:tcPr>
          <w:p w:rsidR="000E7DE6" w:rsidRPr="008A0566" w:rsidRDefault="000E7DE6" w:rsidP="00E167C1">
            <w:pPr>
              <w:spacing w:before="30" w:after="30" w:line="360" w:lineRule="auto"/>
              <w:rPr>
                <w:bCs/>
                <w:color w:val="auto"/>
                <w:sz w:val="20"/>
                <w:szCs w:val="20"/>
              </w:rPr>
            </w:pPr>
            <w:r w:rsidRPr="008A0566">
              <w:rPr>
                <w:bCs/>
                <w:color w:val="auto"/>
                <w:sz w:val="20"/>
                <w:szCs w:val="20"/>
              </w:rPr>
              <w:t>Participação em associações científicas</w:t>
            </w: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8A0566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before="30" w:after="3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E7DE6" w:rsidRDefault="000E7DE6" w:rsidP="000E7DE6">
      <w:pPr>
        <w:spacing w:line="360" w:lineRule="auto"/>
        <w:jc w:val="center"/>
        <w:rPr>
          <w:color w:val="auto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  <w:gridCol w:w="1275"/>
      </w:tblGrid>
      <w:tr w:rsidR="000E7DE6" w:rsidRPr="008A0566" w:rsidTr="00D23336">
        <w:tc>
          <w:tcPr>
            <w:tcW w:w="9215" w:type="dxa"/>
          </w:tcPr>
          <w:p w:rsidR="000E7DE6" w:rsidRDefault="000E7DE6" w:rsidP="00E167C1">
            <w:pPr>
              <w:spacing w:line="360" w:lineRule="auto"/>
              <w:jc w:val="center"/>
              <w:rPr>
                <w:b/>
                <w:color w:val="auto"/>
              </w:rPr>
            </w:pPr>
          </w:p>
          <w:p w:rsidR="000E7DE6" w:rsidRPr="008A0566" w:rsidRDefault="000E7DE6" w:rsidP="00950EE6">
            <w:pPr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  <w:r w:rsidRPr="008A0566">
              <w:rPr>
                <w:b/>
                <w:color w:val="auto"/>
              </w:rPr>
              <w:t>TOTAL</w:t>
            </w:r>
          </w:p>
        </w:tc>
        <w:tc>
          <w:tcPr>
            <w:tcW w:w="1275" w:type="dxa"/>
          </w:tcPr>
          <w:p w:rsidR="000E7DE6" w:rsidRPr="008A0566" w:rsidRDefault="000E7DE6" w:rsidP="00E167C1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E7DE6" w:rsidRPr="003038BB" w:rsidRDefault="000E7DE6" w:rsidP="003D049A">
      <w:pPr>
        <w:spacing w:line="360" w:lineRule="auto"/>
        <w:jc w:val="center"/>
        <w:rPr>
          <w:color w:val="auto"/>
          <w:sz w:val="20"/>
          <w:szCs w:val="20"/>
        </w:rPr>
      </w:pPr>
    </w:p>
    <w:sectPr w:rsidR="000E7DE6" w:rsidRPr="003038BB" w:rsidSect="00420738">
      <w:headerReference w:type="default" r:id="rId8"/>
      <w:pgSz w:w="11907" w:h="16840" w:code="9"/>
      <w:pgMar w:top="720" w:right="720" w:bottom="720" w:left="720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CB" w:rsidRDefault="00EB12CB">
      <w:r>
        <w:separator/>
      </w:r>
    </w:p>
  </w:endnote>
  <w:endnote w:type="continuationSeparator" w:id="0">
    <w:p w:rsidR="00EB12CB" w:rsidRDefault="00E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CB" w:rsidRDefault="00EB12CB">
      <w:r>
        <w:separator/>
      </w:r>
    </w:p>
  </w:footnote>
  <w:footnote w:type="continuationSeparator" w:id="0">
    <w:p w:rsidR="00EB12CB" w:rsidRDefault="00EB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44"/>
      <w:gridCol w:w="1701"/>
    </w:tblGrid>
    <w:tr w:rsidR="00357BEB" w:rsidTr="00420738">
      <w:trPr>
        <w:trHeight w:val="994"/>
      </w:trPr>
      <w:tc>
        <w:tcPr>
          <w:tcW w:w="1985" w:type="dxa"/>
        </w:tcPr>
        <w:p w:rsidR="00357BEB" w:rsidRPr="006C705F" w:rsidRDefault="00357BEB">
          <w:pPr>
            <w:spacing w:line="360" w:lineRule="auto"/>
            <w:jc w:val="center"/>
            <w:rPr>
              <w:rFonts w:ascii="Tahoma" w:hAnsi="Tahoma" w:cs="Tahoma"/>
              <w:color w:val="auto"/>
              <w:sz w:val="8"/>
              <w:szCs w:val="8"/>
            </w:rPr>
          </w:pPr>
          <w:r>
            <w:rPr>
              <w:rFonts w:ascii="Tahoma" w:hAnsi="Tahoma" w:cs="Tahoma"/>
              <w:color w:val="auto"/>
            </w:rPr>
            <w:br w:type="page"/>
          </w:r>
        </w:p>
        <w:p w:rsidR="00357BEB" w:rsidRDefault="00357BEB">
          <w:pPr>
            <w:spacing w:line="360" w:lineRule="auto"/>
            <w:jc w:val="center"/>
            <w:rPr>
              <w:rFonts w:ascii="Tahoma" w:hAnsi="Tahoma" w:cs="Tahoma"/>
              <w:b/>
              <w:bCs/>
              <w:color w:val="auto"/>
              <w:sz w:val="26"/>
              <w:szCs w:val="26"/>
            </w:rPr>
          </w:pPr>
          <w:r w:rsidRPr="006C705F">
            <w:rPr>
              <w:rFonts w:ascii="Tahoma" w:hAnsi="Tahoma" w:cs="Tahoma"/>
              <w:b/>
              <w:bCs/>
              <w:color w:val="auto"/>
            </w:rPr>
            <w:object w:dxaOrig="1081" w:dyaOrig="1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7.5pt" o:ole="" fillcolor="window">
                <v:imagedata r:id="rId1" o:title=""/>
              </v:shape>
              <o:OLEObject Type="Embed" ProgID="Word.Picture.8" ShapeID="_x0000_i1025" DrawAspect="Content" ObjectID="_1487090001" r:id="rId2"/>
            </w:object>
          </w:r>
        </w:p>
      </w:tc>
      <w:tc>
        <w:tcPr>
          <w:tcW w:w="5244" w:type="dxa"/>
        </w:tcPr>
        <w:p w:rsidR="00357BEB" w:rsidRPr="00853F92" w:rsidRDefault="00357BEB">
          <w:pPr>
            <w:jc w:val="center"/>
            <w:rPr>
              <w:rFonts w:ascii="Tahoma" w:hAnsi="Tahoma" w:cs="Tahoma"/>
              <w:b/>
              <w:bCs/>
              <w:color w:val="auto"/>
              <w:sz w:val="6"/>
              <w:szCs w:val="6"/>
            </w:rPr>
          </w:pPr>
        </w:p>
        <w:p w:rsidR="00420738" w:rsidRDefault="00420738" w:rsidP="00853F92">
          <w:pPr>
            <w:jc w:val="center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</w:p>
        <w:p w:rsidR="00357BEB" w:rsidRPr="00853F92" w:rsidRDefault="00357BEB" w:rsidP="00853F92">
          <w:pPr>
            <w:jc w:val="center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  <w:r w:rsidRPr="00853F92">
            <w:rPr>
              <w:rFonts w:ascii="Tahoma" w:hAnsi="Tahoma" w:cs="Tahoma"/>
              <w:b/>
              <w:bCs/>
              <w:color w:val="auto"/>
              <w:sz w:val="18"/>
              <w:szCs w:val="18"/>
            </w:rPr>
            <w:t>UNIVERSIDADE FEDERAL DE SANTA MARIA</w:t>
          </w:r>
        </w:p>
        <w:p w:rsidR="00357BEB" w:rsidRPr="00853F92" w:rsidRDefault="00357BEB" w:rsidP="00853F92">
          <w:pPr>
            <w:jc w:val="center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  <w:r w:rsidRPr="00853F92">
            <w:rPr>
              <w:rFonts w:ascii="Tahoma" w:hAnsi="Tahoma" w:cs="Tahoma"/>
              <w:b/>
              <w:bCs/>
              <w:color w:val="auto"/>
              <w:sz w:val="18"/>
              <w:szCs w:val="18"/>
            </w:rPr>
            <w:t>CENTRO DE ARTES E LETRAS</w:t>
          </w:r>
        </w:p>
        <w:p w:rsidR="00357BEB" w:rsidRPr="00853F92" w:rsidRDefault="00357BEB" w:rsidP="00853F92">
          <w:pPr>
            <w:jc w:val="center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  <w:r w:rsidRPr="00853F92">
            <w:rPr>
              <w:rFonts w:ascii="Tahoma" w:hAnsi="Tahoma" w:cs="Tahoma"/>
              <w:b/>
              <w:bCs/>
              <w:color w:val="auto"/>
              <w:sz w:val="18"/>
              <w:szCs w:val="18"/>
            </w:rPr>
            <w:t>PROGRAMA DE PÓS-GRADUAÇÃO EM LETRAS</w:t>
          </w:r>
        </w:p>
        <w:p w:rsidR="00357BEB" w:rsidRDefault="00357BEB" w:rsidP="00853F92">
          <w:pPr>
            <w:jc w:val="center"/>
            <w:rPr>
              <w:sz w:val="26"/>
              <w:szCs w:val="26"/>
            </w:rPr>
          </w:pPr>
        </w:p>
      </w:tc>
      <w:tc>
        <w:tcPr>
          <w:tcW w:w="1701" w:type="dxa"/>
        </w:tcPr>
        <w:p w:rsidR="00357BEB" w:rsidRDefault="00357BEB">
          <w:pPr>
            <w:spacing w:line="360" w:lineRule="auto"/>
            <w:jc w:val="center"/>
            <w:rPr>
              <w:rFonts w:ascii="Tahoma" w:hAnsi="Tahoma" w:cs="Tahoma"/>
              <w:b/>
              <w:bCs/>
              <w:color w:val="auto"/>
              <w:sz w:val="26"/>
              <w:szCs w:val="26"/>
            </w:rPr>
          </w:pPr>
        </w:p>
      </w:tc>
    </w:tr>
  </w:tbl>
  <w:p w:rsidR="00357BEB" w:rsidRDefault="00357BE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B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F504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8176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D51E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70590B"/>
    <w:multiLevelType w:val="singleLevel"/>
    <w:tmpl w:val="93466C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5">
    <w:nsid w:val="1B5554F1"/>
    <w:multiLevelType w:val="singleLevel"/>
    <w:tmpl w:val="B2608C1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6">
    <w:nsid w:val="1F177E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3447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5703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0A3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AA2B09"/>
    <w:multiLevelType w:val="singleLevel"/>
    <w:tmpl w:val="676E4A8E"/>
    <w:lvl w:ilvl="0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>
    <w:nsid w:val="3BF443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4735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5558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E1311D"/>
    <w:multiLevelType w:val="singleLevel"/>
    <w:tmpl w:val="CC50B13C"/>
    <w:lvl w:ilvl="0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</w:abstractNum>
  <w:abstractNum w:abstractNumId="15">
    <w:nsid w:val="3D4D7F5E"/>
    <w:multiLevelType w:val="hybridMultilevel"/>
    <w:tmpl w:val="4B4C2C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D1412"/>
    <w:multiLevelType w:val="singleLevel"/>
    <w:tmpl w:val="5B94D4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190600F"/>
    <w:multiLevelType w:val="singleLevel"/>
    <w:tmpl w:val="CE9CC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4146E94"/>
    <w:multiLevelType w:val="singleLevel"/>
    <w:tmpl w:val="ECD0A342"/>
    <w:lvl w:ilvl="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</w:abstractNum>
  <w:abstractNum w:abstractNumId="19">
    <w:nsid w:val="480E17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601C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AF554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0974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4E23F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4C21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521162"/>
    <w:multiLevelType w:val="singleLevel"/>
    <w:tmpl w:val="0670343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6">
    <w:nsid w:val="5FEA59A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0A29A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CF0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8953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295B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904D4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3211BB"/>
    <w:multiLevelType w:val="hybridMultilevel"/>
    <w:tmpl w:val="C5608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5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27"/>
  </w:num>
  <w:num w:numId="14">
    <w:abstractNumId w:val="1"/>
  </w:num>
  <w:num w:numId="15">
    <w:abstractNumId w:val="17"/>
  </w:num>
  <w:num w:numId="16">
    <w:abstractNumId w:val="29"/>
  </w:num>
  <w:num w:numId="17">
    <w:abstractNumId w:val="2"/>
  </w:num>
  <w:num w:numId="18">
    <w:abstractNumId w:val="28"/>
  </w:num>
  <w:num w:numId="19">
    <w:abstractNumId w:val="13"/>
  </w:num>
  <w:num w:numId="20">
    <w:abstractNumId w:val="22"/>
  </w:num>
  <w:num w:numId="21">
    <w:abstractNumId w:val="9"/>
  </w:num>
  <w:num w:numId="22">
    <w:abstractNumId w:val="14"/>
  </w:num>
  <w:num w:numId="23">
    <w:abstractNumId w:val="11"/>
  </w:num>
  <w:num w:numId="24">
    <w:abstractNumId w:val="8"/>
  </w:num>
  <w:num w:numId="25">
    <w:abstractNumId w:val="6"/>
  </w:num>
  <w:num w:numId="26">
    <w:abstractNumId w:val="30"/>
  </w:num>
  <w:num w:numId="27">
    <w:abstractNumId w:val="7"/>
  </w:num>
  <w:num w:numId="28">
    <w:abstractNumId w:val="12"/>
  </w:num>
  <w:num w:numId="29">
    <w:abstractNumId w:val="19"/>
  </w:num>
  <w:num w:numId="30">
    <w:abstractNumId w:val="3"/>
  </w:num>
  <w:num w:numId="31">
    <w:abstractNumId w:val="18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F"/>
    <w:rsid w:val="0002667C"/>
    <w:rsid w:val="00031487"/>
    <w:rsid w:val="00053AFC"/>
    <w:rsid w:val="0006222C"/>
    <w:rsid w:val="00063AF1"/>
    <w:rsid w:val="00091FA5"/>
    <w:rsid w:val="00092E5F"/>
    <w:rsid w:val="00095EDF"/>
    <w:rsid w:val="000A0053"/>
    <w:rsid w:val="000C6153"/>
    <w:rsid w:val="000E2421"/>
    <w:rsid w:val="000E7DE6"/>
    <w:rsid w:val="00111784"/>
    <w:rsid w:val="00131173"/>
    <w:rsid w:val="001639BF"/>
    <w:rsid w:val="00183755"/>
    <w:rsid w:val="001A7DDC"/>
    <w:rsid w:val="001C1F65"/>
    <w:rsid w:val="001D229A"/>
    <w:rsid w:val="001E4DBC"/>
    <w:rsid w:val="001F5799"/>
    <w:rsid w:val="002116C8"/>
    <w:rsid w:val="00235036"/>
    <w:rsid w:val="0023659E"/>
    <w:rsid w:val="00245852"/>
    <w:rsid w:val="0026512B"/>
    <w:rsid w:val="00274F18"/>
    <w:rsid w:val="00280B7B"/>
    <w:rsid w:val="002908EE"/>
    <w:rsid w:val="002A52B5"/>
    <w:rsid w:val="002C1D73"/>
    <w:rsid w:val="002F1DCF"/>
    <w:rsid w:val="002F524C"/>
    <w:rsid w:val="002F74B6"/>
    <w:rsid w:val="00301433"/>
    <w:rsid w:val="003038BB"/>
    <w:rsid w:val="0031337A"/>
    <w:rsid w:val="00315A9A"/>
    <w:rsid w:val="00315EDB"/>
    <w:rsid w:val="00317DFF"/>
    <w:rsid w:val="003205D8"/>
    <w:rsid w:val="003417FE"/>
    <w:rsid w:val="0034753E"/>
    <w:rsid w:val="00357BEB"/>
    <w:rsid w:val="003854DD"/>
    <w:rsid w:val="0039232B"/>
    <w:rsid w:val="00394FA0"/>
    <w:rsid w:val="00396B2F"/>
    <w:rsid w:val="003A71F5"/>
    <w:rsid w:val="003C64D7"/>
    <w:rsid w:val="003C74BB"/>
    <w:rsid w:val="003D049A"/>
    <w:rsid w:val="003E5608"/>
    <w:rsid w:val="003F0431"/>
    <w:rsid w:val="003F71E0"/>
    <w:rsid w:val="00417FA4"/>
    <w:rsid w:val="00420738"/>
    <w:rsid w:val="004245EB"/>
    <w:rsid w:val="00425F95"/>
    <w:rsid w:val="0042610B"/>
    <w:rsid w:val="00430EA5"/>
    <w:rsid w:val="00442AF2"/>
    <w:rsid w:val="0047135E"/>
    <w:rsid w:val="00481424"/>
    <w:rsid w:val="00495BCB"/>
    <w:rsid w:val="004A5CA8"/>
    <w:rsid w:val="004A7FD0"/>
    <w:rsid w:val="004D4970"/>
    <w:rsid w:val="004E5E91"/>
    <w:rsid w:val="005001FD"/>
    <w:rsid w:val="005033C7"/>
    <w:rsid w:val="00510C5A"/>
    <w:rsid w:val="00551E9E"/>
    <w:rsid w:val="00555874"/>
    <w:rsid w:val="00594245"/>
    <w:rsid w:val="005E46E2"/>
    <w:rsid w:val="00632786"/>
    <w:rsid w:val="006472D3"/>
    <w:rsid w:val="00654B90"/>
    <w:rsid w:val="006709FE"/>
    <w:rsid w:val="00676AA5"/>
    <w:rsid w:val="00696100"/>
    <w:rsid w:val="00696B2A"/>
    <w:rsid w:val="006A4FED"/>
    <w:rsid w:val="006C578D"/>
    <w:rsid w:val="006C705F"/>
    <w:rsid w:val="006D18AE"/>
    <w:rsid w:val="006E3A2E"/>
    <w:rsid w:val="006F12A2"/>
    <w:rsid w:val="006F3ED3"/>
    <w:rsid w:val="006F5146"/>
    <w:rsid w:val="00707A7C"/>
    <w:rsid w:val="00721109"/>
    <w:rsid w:val="0072178A"/>
    <w:rsid w:val="00721D88"/>
    <w:rsid w:val="00732D68"/>
    <w:rsid w:val="0073572A"/>
    <w:rsid w:val="0074199E"/>
    <w:rsid w:val="00775E79"/>
    <w:rsid w:val="007812C2"/>
    <w:rsid w:val="00785C3D"/>
    <w:rsid w:val="0079090C"/>
    <w:rsid w:val="00793FC4"/>
    <w:rsid w:val="007A1BA8"/>
    <w:rsid w:val="007A60A5"/>
    <w:rsid w:val="007C2594"/>
    <w:rsid w:val="007D01E4"/>
    <w:rsid w:val="007E4719"/>
    <w:rsid w:val="007F1007"/>
    <w:rsid w:val="008100A8"/>
    <w:rsid w:val="00810ACE"/>
    <w:rsid w:val="00810F49"/>
    <w:rsid w:val="00823B5B"/>
    <w:rsid w:val="0084056C"/>
    <w:rsid w:val="00844D68"/>
    <w:rsid w:val="00853F92"/>
    <w:rsid w:val="008A0566"/>
    <w:rsid w:val="008B55B9"/>
    <w:rsid w:val="008D21E9"/>
    <w:rsid w:val="008D3225"/>
    <w:rsid w:val="008E2D24"/>
    <w:rsid w:val="008E4F16"/>
    <w:rsid w:val="008F2FDD"/>
    <w:rsid w:val="00901996"/>
    <w:rsid w:val="009028D0"/>
    <w:rsid w:val="0094122B"/>
    <w:rsid w:val="009441F3"/>
    <w:rsid w:val="00950EE6"/>
    <w:rsid w:val="00974D4A"/>
    <w:rsid w:val="0098045A"/>
    <w:rsid w:val="0098634A"/>
    <w:rsid w:val="009927AD"/>
    <w:rsid w:val="009A1729"/>
    <w:rsid w:val="009B4C0D"/>
    <w:rsid w:val="009C4A2B"/>
    <w:rsid w:val="009E30D4"/>
    <w:rsid w:val="009E3453"/>
    <w:rsid w:val="009E4F9A"/>
    <w:rsid w:val="009F4982"/>
    <w:rsid w:val="00A129DF"/>
    <w:rsid w:val="00A268C2"/>
    <w:rsid w:val="00A3570F"/>
    <w:rsid w:val="00A36BF0"/>
    <w:rsid w:val="00A415AA"/>
    <w:rsid w:val="00A41A12"/>
    <w:rsid w:val="00A868D5"/>
    <w:rsid w:val="00A8730C"/>
    <w:rsid w:val="00A9324C"/>
    <w:rsid w:val="00AA0DC1"/>
    <w:rsid w:val="00AA28B6"/>
    <w:rsid w:val="00AC67D7"/>
    <w:rsid w:val="00B1145F"/>
    <w:rsid w:val="00B169EF"/>
    <w:rsid w:val="00B21248"/>
    <w:rsid w:val="00B44743"/>
    <w:rsid w:val="00B84606"/>
    <w:rsid w:val="00B9127C"/>
    <w:rsid w:val="00BC4869"/>
    <w:rsid w:val="00BD6821"/>
    <w:rsid w:val="00BE30F6"/>
    <w:rsid w:val="00C152DC"/>
    <w:rsid w:val="00C32D09"/>
    <w:rsid w:val="00C33EFF"/>
    <w:rsid w:val="00C4668D"/>
    <w:rsid w:val="00C57944"/>
    <w:rsid w:val="00C732B8"/>
    <w:rsid w:val="00C747A3"/>
    <w:rsid w:val="00C759BC"/>
    <w:rsid w:val="00C903AA"/>
    <w:rsid w:val="00C906BA"/>
    <w:rsid w:val="00CB3C60"/>
    <w:rsid w:val="00CC3E26"/>
    <w:rsid w:val="00CC40B1"/>
    <w:rsid w:val="00CD67CC"/>
    <w:rsid w:val="00CE011A"/>
    <w:rsid w:val="00D04349"/>
    <w:rsid w:val="00D05EB2"/>
    <w:rsid w:val="00D12F93"/>
    <w:rsid w:val="00D23336"/>
    <w:rsid w:val="00D7555C"/>
    <w:rsid w:val="00D80102"/>
    <w:rsid w:val="00DA2D4E"/>
    <w:rsid w:val="00DA4042"/>
    <w:rsid w:val="00DB7638"/>
    <w:rsid w:val="00DC7335"/>
    <w:rsid w:val="00DE4773"/>
    <w:rsid w:val="00E0278B"/>
    <w:rsid w:val="00E0476A"/>
    <w:rsid w:val="00E1657F"/>
    <w:rsid w:val="00E5578F"/>
    <w:rsid w:val="00E55D28"/>
    <w:rsid w:val="00E6469D"/>
    <w:rsid w:val="00E71325"/>
    <w:rsid w:val="00E820AD"/>
    <w:rsid w:val="00EB12CB"/>
    <w:rsid w:val="00EB37D3"/>
    <w:rsid w:val="00EF5C30"/>
    <w:rsid w:val="00F04608"/>
    <w:rsid w:val="00F11800"/>
    <w:rsid w:val="00F378C4"/>
    <w:rsid w:val="00F61818"/>
    <w:rsid w:val="00F97FF8"/>
    <w:rsid w:val="00FA1826"/>
    <w:rsid w:val="00FB1860"/>
    <w:rsid w:val="00FB2918"/>
    <w:rsid w:val="00FB7833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53"/>
    <w:rPr>
      <w:rFonts w:ascii="Arial" w:hAnsi="Arial" w:cs="Arial"/>
      <w:color w:val="00008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E3453"/>
    <w:pPr>
      <w:keepNext/>
      <w:jc w:val="center"/>
      <w:outlineLvl w:val="0"/>
    </w:pPr>
    <w:rPr>
      <w:rFonts w:ascii="AvantGarde Bk BT" w:hAnsi="AvantGarde Bk BT" w:cs="AvantGarde Bk BT"/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9E3453"/>
    <w:pPr>
      <w:keepNext/>
      <w:tabs>
        <w:tab w:val="left" w:pos="11160"/>
      </w:tabs>
      <w:spacing w:line="360" w:lineRule="auto"/>
      <w:ind w:right="2880"/>
      <w:outlineLvl w:val="1"/>
    </w:pPr>
    <w:rPr>
      <w:rFonts w:ascii="AvantGarde Bk BT" w:hAnsi="AvantGarde Bk BT" w:cs="AvantGarde Bk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E3453"/>
    <w:pPr>
      <w:keepNext/>
      <w:jc w:val="center"/>
      <w:outlineLvl w:val="2"/>
    </w:pPr>
    <w:rPr>
      <w:rFonts w:ascii="Tahoma" w:hAnsi="Tahoma" w:cs="Tahoma"/>
      <w:b/>
      <w:bCs/>
      <w:caps/>
      <w:color w:val="auto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E3453"/>
    <w:pPr>
      <w:keepNext/>
      <w:spacing w:line="360" w:lineRule="auto"/>
      <w:ind w:left="708" w:firstLine="708"/>
      <w:jc w:val="center"/>
      <w:outlineLvl w:val="3"/>
    </w:pPr>
    <w:rPr>
      <w:rFonts w:ascii="Tahoma" w:hAnsi="Tahoma" w:cs="Tahoma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3C7"/>
    <w:rPr>
      <w:rFonts w:ascii="Cambria" w:hAnsi="Cambria" w:cs="Cambria"/>
      <w:b/>
      <w:bCs/>
      <w:color w:val="00008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033C7"/>
    <w:rPr>
      <w:rFonts w:ascii="Cambria" w:hAnsi="Cambria" w:cs="Cambria"/>
      <w:b/>
      <w:bCs/>
      <w:i/>
      <w:iCs/>
      <w:color w:val="0000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033C7"/>
    <w:rPr>
      <w:rFonts w:ascii="Cambria" w:hAnsi="Cambria" w:cs="Cambria"/>
      <w:b/>
      <w:bCs/>
      <w:color w:val="0000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033C7"/>
    <w:rPr>
      <w:rFonts w:ascii="Calibri" w:hAnsi="Calibri" w:cs="Calibri"/>
      <w:b/>
      <w:bCs/>
      <w:color w:val="000080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E345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character" w:styleId="Hyperlink">
    <w:name w:val="Hyperlink"/>
    <w:basedOn w:val="Fontepargpadro"/>
    <w:uiPriority w:val="99"/>
    <w:rsid w:val="009E3453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9E3453"/>
    <w:pPr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9E3453"/>
    <w:pPr>
      <w:jc w:val="both"/>
    </w:pPr>
    <w:rPr>
      <w:rFonts w:ascii="ZapfHumnst BT" w:hAnsi="ZapfHumnst BT" w:cs="ZapfHumnst BT"/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E34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Rodap">
    <w:name w:val="footer"/>
    <w:basedOn w:val="Normal"/>
    <w:link w:val="RodapChar"/>
    <w:uiPriority w:val="99"/>
    <w:rsid w:val="009E345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903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033C7"/>
    <w:rPr>
      <w:rFonts w:cs="Times New Roman"/>
      <w:color w:val="000080"/>
      <w:sz w:val="2"/>
      <w:szCs w:val="2"/>
    </w:rPr>
  </w:style>
  <w:style w:type="character" w:customStyle="1" w:styleId="il">
    <w:name w:val="il"/>
    <w:basedOn w:val="Fontepargpadro"/>
    <w:uiPriority w:val="99"/>
    <w:rsid w:val="003C64D7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707A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07A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707A7C"/>
    <w:rPr>
      <w:rFonts w:ascii="Arial" w:hAnsi="Arial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0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07A7C"/>
    <w:rPr>
      <w:rFonts w:ascii="Arial" w:hAnsi="Arial" w:cs="Arial"/>
      <w:b/>
      <w:bCs/>
      <w:color w:val="000080"/>
    </w:rPr>
  </w:style>
  <w:style w:type="table" w:styleId="Tabelacomgrade">
    <w:name w:val="Table Grid"/>
    <w:basedOn w:val="Tabelanormal"/>
    <w:uiPriority w:val="99"/>
    <w:locked/>
    <w:rsid w:val="0011178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53"/>
    <w:rPr>
      <w:rFonts w:ascii="Arial" w:hAnsi="Arial" w:cs="Arial"/>
      <w:color w:val="00008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E3453"/>
    <w:pPr>
      <w:keepNext/>
      <w:jc w:val="center"/>
      <w:outlineLvl w:val="0"/>
    </w:pPr>
    <w:rPr>
      <w:rFonts w:ascii="AvantGarde Bk BT" w:hAnsi="AvantGarde Bk BT" w:cs="AvantGarde Bk BT"/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9E3453"/>
    <w:pPr>
      <w:keepNext/>
      <w:tabs>
        <w:tab w:val="left" w:pos="11160"/>
      </w:tabs>
      <w:spacing w:line="360" w:lineRule="auto"/>
      <w:ind w:right="2880"/>
      <w:outlineLvl w:val="1"/>
    </w:pPr>
    <w:rPr>
      <w:rFonts w:ascii="AvantGarde Bk BT" w:hAnsi="AvantGarde Bk BT" w:cs="AvantGarde Bk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9E3453"/>
    <w:pPr>
      <w:keepNext/>
      <w:jc w:val="center"/>
      <w:outlineLvl w:val="2"/>
    </w:pPr>
    <w:rPr>
      <w:rFonts w:ascii="Tahoma" w:hAnsi="Tahoma" w:cs="Tahoma"/>
      <w:b/>
      <w:bCs/>
      <w:caps/>
      <w:color w:val="auto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E3453"/>
    <w:pPr>
      <w:keepNext/>
      <w:spacing w:line="360" w:lineRule="auto"/>
      <w:ind w:left="708" w:firstLine="708"/>
      <w:jc w:val="center"/>
      <w:outlineLvl w:val="3"/>
    </w:pPr>
    <w:rPr>
      <w:rFonts w:ascii="Tahoma" w:hAnsi="Tahoma" w:cs="Tahoma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3C7"/>
    <w:rPr>
      <w:rFonts w:ascii="Cambria" w:hAnsi="Cambria" w:cs="Cambria"/>
      <w:b/>
      <w:bCs/>
      <w:color w:val="00008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033C7"/>
    <w:rPr>
      <w:rFonts w:ascii="Cambria" w:hAnsi="Cambria" w:cs="Cambria"/>
      <w:b/>
      <w:bCs/>
      <w:i/>
      <w:iCs/>
      <w:color w:val="0000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033C7"/>
    <w:rPr>
      <w:rFonts w:ascii="Cambria" w:hAnsi="Cambria" w:cs="Cambria"/>
      <w:b/>
      <w:bCs/>
      <w:color w:val="00008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033C7"/>
    <w:rPr>
      <w:rFonts w:ascii="Calibri" w:hAnsi="Calibri" w:cs="Calibri"/>
      <w:b/>
      <w:bCs/>
      <w:color w:val="000080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E345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character" w:styleId="Hyperlink">
    <w:name w:val="Hyperlink"/>
    <w:basedOn w:val="Fontepargpadro"/>
    <w:uiPriority w:val="99"/>
    <w:rsid w:val="009E3453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9E3453"/>
    <w:pPr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9E3453"/>
    <w:pPr>
      <w:jc w:val="both"/>
    </w:pPr>
    <w:rPr>
      <w:rFonts w:ascii="ZapfHumnst BT" w:hAnsi="ZapfHumnst BT" w:cs="ZapfHumnst BT"/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E34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Rodap">
    <w:name w:val="footer"/>
    <w:basedOn w:val="Normal"/>
    <w:link w:val="RodapChar"/>
    <w:uiPriority w:val="99"/>
    <w:rsid w:val="009E345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033C7"/>
    <w:rPr>
      <w:rFonts w:ascii="Arial" w:hAnsi="Arial" w:cs="Arial"/>
      <w:color w:val="00008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903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033C7"/>
    <w:rPr>
      <w:rFonts w:cs="Times New Roman"/>
      <w:color w:val="000080"/>
      <w:sz w:val="2"/>
      <w:szCs w:val="2"/>
    </w:rPr>
  </w:style>
  <w:style w:type="character" w:customStyle="1" w:styleId="il">
    <w:name w:val="il"/>
    <w:basedOn w:val="Fontepargpadro"/>
    <w:uiPriority w:val="99"/>
    <w:rsid w:val="003C64D7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707A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07A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707A7C"/>
    <w:rPr>
      <w:rFonts w:ascii="Arial" w:hAnsi="Arial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0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07A7C"/>
    <w:rPr>
      <w:rFonts w:ascii="Arial" w:hAnsi="Arial" w:cs="Arial"/>
      <w:b/>
      <w:bCs/>
      <w:color w:val="000080"/>
    </w:rPr>
  </w:style>
  <w:style w:type="table" w:styleId="Tabelacomgrade">
    <w:name w:val="Table Grid"/>
    <w:basedOn w:val="Tabelanormal"/>
    <w:uiPriority w:val="99"/>
    <w:locked/>
    <w:rsid w:val="0011178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PRODUÇÃO INTELECTUAL E DE ORIENTAÇÃO PARA FINS DE DISTRIBUIÇÃO DE RECURSOS FINANCEIROS – ANO 2013</vt:lpstr>
    </vt:vector>
  </TitlesOfParts>
  <Company>UFSM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PRODUÇÃO INTELECTUAL E DE ORIENTAÇÃO PARA FINS DE DISTRIBUIÇÃO DE RECURSOS FINANCEIROS – ANO 2013</dc:title>
  <dc:creator>IRENE DE MORAES TEIXEIRA</dc:creator>
  <cp:lastModifiedBy>Cliente</cp:lastModifiedBy>
  <cp:revision>9</cp:revision>
  <cp:lastPrinted>2011-06-02T14:12:00Z</cp:lastPrinted>
  <dcterms:created xsi:type="dcterms:W3CDTF">2015-03-05T22:03:00Z</dcterms:created>
  <dcterms:modified xsi:type="dcterms:W3CDTF">2015-03-05T22:47:00Z</dcterms:modified>
</cp:coreProperties>
</file>