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08" w:rsidRDefault="00AB7508" w:rsidP="00AB7508">
      <w:pPr>
        <w:rPr>
          <w:b/>
        </w:rPr>
      </w:pPr>
      <w:r w:rsidRPr="00AB7508">
        <w:rPr>
          <w:b/>
        </w:rPr>
        <w:t>1º</w:t>
      </w:r>
      <w:r>
        <w:rPr>
          <w:b/>
        </w:rPr>
        <w:t xml:space="preserve"> PASSO</w:t>
      </w:r>
    </w:p>
    <w:p w:rsidR="00AB7508" w:rsidRPr="00AB7508" w:rsidRDefault="00AB7508" w:rsidP="00AB7508">
      <w:pPr>
        <w:rPr>
          <w:rFonts w:ascii="Helvetica" w:eastAsia="Times New Roman" w:hAnsi="Helvetica" w:cs="Helvetica"/>
          <w:color w:val="666666"/>
          <w:sz w:val="20"/>
          <w:szCs w:val="20"/>
          <w:lang w:eastAsia="pt-BR"/>
        </w:rPr>
      </w:pPr>
      <w:r>
        <w:rPr>
          <w:sz w:val="24"/>
        </w:rPr>
        <w:t>A</w:t>
      </w:r>
      <w:r w:rsidRPr="00AB7508">
        <w:rPr>
          <w:sz w:val="24"/>
        </w:rPr>
        <w:t>cesse o formulário do </w:t>
      </w:r>
      <w:hyperlink r:id="rId6" w:history="1">
        <w:r w:rsidRPr="00AB7508">
          <w:rPr>
            <w:rStyle w:val="Hyperlink"/>
            <w:sz w:val="24"/>
          </w:rPr>
          <w:t>Tesouro Nacional - clique aqui</w:t>
        </w:r>
      </w:hyperlink>
      <w:proofErr w:type="gramStart"/>
      <w:r w:rsidRPr="00AB7508">
        <w:rPr>
          <w:sz w:val="24"/>
        </w:rPr>
        <w:t xml:space="preserve">  </w:t>
      </w:r>
      <w:proofErr w:type="gramEnd"/>
      <w:r w:rsidRPr="00AB7508">
        <w:rPr>
          <w:sz w:val="24"/>
        </w:rPr>
        <w:t xml:space="preserve">para gerar o boleto .  Você deverá inserir os dados </w:t>
      </w:r>
      <w:r w:rsidRPr="00AB7508">
        <w:rPr>
          <w:b/>
          <w:i/>
          <w:sz w:val="24"/>
        </w:rPr>
        <w:t>corretamente</w:t>
      </w:r>
      <w:r>
        <w:rPr>
          <w:sz w:val="24"/>
        </w:rPr>
        <w:t xml:space="preserve"> </w:t>
      </w:r>
      <w:r w:rsidRPr="00AB7508">
        <w:rPr>
          <w:sz w:val="24"/>
        </w:rPr>
        <w:t>conforme consta na figura a seguir destacado</w:t>
      </w:r>
      <w:r>
        <w:rPr>
          <w:sz w:val="24"/>
        </w:rPr>
        <w:t>s</w:t>
      </w:r>
      <w:r w:rsidRPr="00AB7508">
        <w:rPr>
          <w:sz w:val="24"/>
        </w:rPr>
        <w:t xml:space="preserve"> em vermelho e clicar em "Avançar" </w:t>
      </w:r>
      <w:r w:rsidRPr="00AB7508">
        <w:br/>
      </w:r>
    </w:p>
    <w:p w:rsidR="00AB7508" w:rsidRPr="00AB7508" w:rsidRDefault="00AB7508" w:rsidP="00AB75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t-BR"/>
        </w:rPr>
      </w:pPr>
      <w:r>
        <w:rPr>
          <w:rFonts w:ascii="Helvetica" w:eastAsia="Times New Roman" w:hAnsi="Helvetica" w:cs="Helvetica"/>
          <w:noProof/>
          <w:color w:val="666666"/>
          <w:sz w:val="20"/>
          <w:szCs w:val="20"/>
          <w:lang w:eastAsia="pt-BR"/>
        </w:rPr>
        <w:drawing>
          <wp:inline distT="0" distB="0" distL="0" distR="0">
            <wp:extent cx="6392545" cy="2154555"/>
            <wp:effectExtent l="0" t="0" r="8255" b="0"/>
            <wp:docPr id="2" name="Imagem 2" descr="tesouro nacional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ouro nacional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254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508" w:rsidRPr="00AB7508" w:rsidRDefault="00AB7508" w:rsidP="00AB750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666666"/>
          <w:sz w:val="20"/>
          <w:szCs w:val="20"/>
          <w:lang w:eastAsia="pt-BR"/>
        </w:rPr>
      </w:pPr>
      <w:r w:rsidRPr="00AB75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</w:p>
    <w:p w:rsidR="00AB7508" w:rsidRDefault="00AB7508" w:rsidP="00AB75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  <w:r w:rsidRPr="00AB750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2º PASSO</w:t>
      </w:r>
      <w:r w:rsidRPr="00AB7508"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  <w:t xml:space="preserve"> </w:t>
      </w:r>
    </w:p>
    <w:p w:rsidR="00AB7508" w:rsidRDefault="00AB7508" w:rsidP="00AB75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t-BR"/>
        </w:rPr>
      </w:pPr>
    </w:p>
    <w:p w:rsidR="00AB7508" w:rsidRPr="00AB7508" w:rsidRDefault="00AB7508" w:rsidP="00AB76B7">
      <w:pPr>
        <w:shd w:val="clear" w:color="auto" w:fill="FFFFFF"/>
        <w:spacing w:after="0" w:line="360" w:lineRule="auto"/>
        <w:jc w:val="both"/>
        <w:rPr>
          <w:rFonts w:eastAsia="Times New Roman" w:cs="Helvetica"/>
          <w:i/>
          <w:color w:val="666666"/>
          <w:sz w:val="24"/>
          <w:szCs w:val="24"/>
          <w:lang w:eastAsia="pt-BR"/>
        </w:rPr>
      </w:pPr>
      <w:r w:rsidRPr="00AB76B7">
        <w:rPr>
          <w:rFonts w:eastAsia="Times New Roman" w:cs="Arial"/>
          <w:bCs/>
          <w:i/>
          <w:color w:val="000000"/>
          <w:sz w:val="24"/>
          <w:szCs w:val="24"/>
          <w:lang w:eastAsia="pt-BR"/>
        </w:rPr>
        <w:t>Na próxima tela que abrir, preencha os dados obrigatórios, os que têm asterisco vermelho, e quanto aos demais siga as seguintes orientações descritas abaixo. Depois, clique em "Emitir GRU".</w:t>
      </w:r>
      <w:r w:rsidRPr="00AB7508">
        <w:rPr>
          <w:rFonts w:eastAsia="Times New Roman" w:cs="Helvetica"/>
          <w:i/>
          <w:color w:val="000000"/>
          <w:sz w:val="24"/>
          <w:szCs w:val="24"/>
          <w:lang w:eastAsia="pt-BR"/>
        </w:rPr>
        <w:t> </w:t>
      </w:r>
    </w:p>
    <w:p w:rsidR="00AB76B7" w:rsidRDefault="00AB76B7" w:rsidP="00AB75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/>
          <w:sz w:val="18"/>
          <w:szCs w:val="20"/>
          <w:lang w:eastAsia="pt-BR"/>
        </w:rPr>
      </w:pPr>
    </w:p>
    <w:p w:rsidR="00AB7508" w:rsidRPr="00AB7508" w:rsidRDefault="00AB7508" w:rsidP="00AB75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18"/>
          <w:szCs w:val="20"/>
          <w:lang w:eastAsia="pt-BR"/>
        </w:rPr>
      </w:pPr>
      <w:r w:rsidRPr="00AB7508">
        <w:rPr>
          <w:rFonts w:ascii="Helvetica" w:eastAsia="Times New Roman" w:hAnsi="Helvetica" w:cs="Helvetica"/>
          <w:color w:val="000000"/>
          <w:sz w:val="18"/>
          <w:szCs w:val="20"/>
          <w:lang w:eastAsia="pt-BR"/>
        </w:rPr>
        <w:t>NÚMERO DE REFERÊNCIA: </w:t>
      </w:r>
      <w:r w:rsidRPr="00AB7508">
        <w:rPr>
          <w:rFonts w:ascii="Helvetica" w:eastAsia="Times New Roman" w:hAnsi="Helvetica" w:cs="Helvetica"/>
          <w:color w:val="000000"/>
          <w:sz w:val="18"/>
          <w:szCs w:val="20"/>
          <w:u w:val="single"/>
          <w:lang w:eastAsia="pt-BR"/>
        </w:rPr>
        <w:t>Não preencher </w:t>
      </w:r>
    </w:p>
    <w:p w:rsidR="00AB7508" w:rsidRPr="00AB7508" w:rsidRDefault="00AB7508" w:rsidP="00AB75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18"/>
          <w:szCs w:val="20"/>
          <w:lang w:eastAsia="pt-BR"/>
        </w:rPr>
      </w:pPr>
      <w:r w:rsidRPr="00AB7508">
        <w:rPr>
          <w:rFonts w:ascii="Helvetica" w:eastAsia="Times New Roman" w:hAnsi="Helvetica" w:cs="Helvetica"/>
          <w:color w:val="000000"/>
          <w:sz w:val="18"/>
          <w:szCs w:val="20"/>
          <w:lang w:eastAsia="pt-BR"/>
        </w:rPr>
        <w:t>COMPETÊNCIA: </w:t>
      </w:r>
      <w:r w:rsidRPr="00AB7508">
        <w:rPr>
          <w:rFonts w:ascii="Helvetica" w:eastAsia="Times New Roman" w:hAnsi="Helvetica" w:cs="Helvetica"/>
          <w:color w:val="000000"/>
          <w:sz w:val="18"/>
          <w:szCs w:val="20"/>
          <w:u w:val="single"/>
          <w:lang w:eastAsia="pt-BR"/>
        </w:rPr>
        <w:t>Colocar a data atual</w:t>
      </w:r>
    </w:p>
    <w:p w:rsidR="00AB7508" w:rsidRPr="00AB7508" w:rsidRDefault="00AB7508" w:rsidP="00AB75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18"/>
          <w:szCs w:val="20"/>
          <w:lang w:eastAsia="pt-BR"/>
        </w:rPr>
      </w:pPr>
      <w:r w:rsidRPr="00AB7508">
        <w:rPr>
          <w:rFonts w:ascii="Helvetica" w:eastAsia="Times New Roman" w:hAnsi="Helvetica" w:cs="Helvetica"/>
          <w:color w:val="000000"/>
          <w:sz w:val="18"/>
          <w:szCs w:val="20"/>
          <w:lang w:eastAsia="pt-BR"/>
        </w:rPr>
        <w:t>VENCIMENTO: </w:t>
      </w:r>
      <w:r w:rsidRPr="00AB7508">
        <w:rPr>
          <w:rFonts w:ascii="Helvetica" w:eastAsia="Times New Roman" w:hAnsi="Helvetica" w:cs="Helvetica"/>
          <w:color w:val="000000"/>
          <w:sz w:val="18"/>
          <w:szCs w:val="20"/>
          <w:u w:val="single"/>
          <w:lang w:eastAsia="pt-BR"/>
        </w:rPr>
        <w:t>Inserir uma data de vencimento para o pagamento do boleto</w:t>
      </w:r>
    </w:p>
    <w:p w:rsidR="00AB7508" w:rsidRPr="00AB7508" w:rsidRDefault="00AB7508" w:rsidP="00AB75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18"/>
          <w:szCs w:val="20"/>
          <w:lang w:eastAsia="pt-BR"/>
        </w:rPr>
      </w:pPr>
      <w:r w:rsidRPr="00AB7508">
        <w:rPr>
          <w:rFonts w:ascii="Helvetica" w:eastAsia="Times New Roman" w:hAnsi="Helvetica" w:cs="Helvetica"/>
          <w:color w:val="000000"/>
          <w:sz w:val="18"/>
          <w:szCs w:val="20"/>
          <w:lang w:eastAsia="pt-BR"/>
        </w:rPr>
        <w:t>DESCONTOS/ABATIMENTOS: </w:t>
      </w:r>
      <w:r w:rsidRPr="00AB7508">
        <w:rPr>
          <w:rFonts w:ascii="Helvetica" w:eastAsia="Times New Roman" w:hAnsi="Helvetica" w:cs="Helvetica"/>
          <w:color w:val="000000"/>
          <w:sz w:val="18"/>
          <w:szCs w:val="20"/>
          <w:u w:val="single"/>
          <w:lang w:eastAsia="pt-BR"/>
        </w:rPr>
        <w:t>Não preencher</w:t>
      </w:r>
    </w:p>
    <w:p w:rsidR="00AB7508" w:rsidRPr="00AB7508" w:rsidRDefault="00AB7508" w:rsidP="00AB75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18"/>
          <w:szCs w:val="20"/>
          <w:lang w:eastAsia="pt-BR"/>
        </w:rPr>
      </w:pPr>
      <w:r w:rsidRPr="00AB7508">
        <w:rPr>
          <w:rFonts w:ascii="Helvetica" w:eastAsia="Times New Roman" w:hAnsi="Helvetica" w:cs="Helvetica"/>
          <w:color w:val="000000"/>
          <w:sz w:val="18"/>
          <w:szCs w:val="20"/>
          <w:lang w:eastAsia="pt-BR"/>
        </w:rPr>
        <w:t>OUTRAS DEDUÇÕES: </w:t>
      </w:r>
      <w:r w:rsidRPr="00AB7508">
        <w:rPr>
          <w:rFonts w:ascii="Helvetica" w:eastAsia="Times New Roman" w:hAnsi="Helvetica" w:cs="Helvetica"/>
          <w:color w:val="000000"/>
          <w:sz w:val="18"/>
          <w:szCs w:val="20"/>
          <w:u w:val="single"/>
          <w:lang w:eastAsia="pt-BR"/>
        </w:rPr>
        <w:t>Não preencher</w:t>
      </w:r>
    </w:p>
    <w:p w:rsidR="00AB7508" w:rsidRPr="00AB7508" w:rsidRDefault="00AB7508" w:rsidP="00AB75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18"/>
          <w:szCs w:val="20"/>
          <w:lang w:eastAsia="pt-BR"/>
        </w:rPr>
      </w:pPr>
      <w:r w:rsidRPr="00AB7508">
        <w:rPr>
          <w:rFonts w:ascii="Helvetica" w:eastAsia="Times New Roman" w:hAnsi="Helvetica" w:cs="Helvetica"/>
          <w:color w:val="000000"/>
          <w:sz w:val="18"/>
          <w:szCs w:val="20"/>
          <w:lang w:eastAsia="pt-BR"/>
        </w:rPr>
        <w:t>MULTA/MORA: </w:t>
      </w:r>
      <w:r w:rsidRPr="00AB7508">
        <w:rPr>
          <w:rFonts w:ascii="Helvetica" w:eastAsia="Times New Roman" w:hAnsi="Helvetica" w:cs="Helvetica"/>
          <w:color w:val="000000"/>
          <w:sz w:val="18"/>
          <w:szCs w:val="20"/>
          <w:u w:val="single"/>
          <w:lang w:eastAsia="pt-BR"/>
        </w:rPr>
        <w:t>Não preencher</w:t>
      </w:r>
    </w:p>
    <w:p w:rsidR="00AB7508" w:rsidRPr="00AB7508" w:rsidRDefault="00AB7508" w:rsidP="00AB75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18"/>
          <w:szCs w:val="20"/>
          <w:lang w:eastAsia="pt-BR"/>
        </w:rPr>
      </w:pPr>
      <w:r w:rsidRPr="00AB7508">
        <w:rPr>
          <w:rFonts w:ascii="Helvetica" w:eastAsia="Times New Roman" w:hAnsi="Helvetica" w:cs="Helvetica"/>
          <w:color w:val="000000"/>
          <w:sz w:val="18"/>
          <w:szCs w:val="20"/>
          <w:lang w:eastAsia="pt-BR"/>
        </w:rPr>
        <w:t>JUROS/ENCARGOS: </w:t>
      </w:r>
      <w:r w:rsidRPr="00AB7508">
        <w:rPr>
          <w:rFonts w:ascii="Helvetica" w:eastAsia="Times New Roman" w:hAnsi="Helvetica" w:cs="Helvetica"/>
          <w:color w:val="000000"/>
          <w:sz w:val="18"/>
          <w:szCs w:val="20"/>
          <w:u w:val="single"/>
          <w:lang w:eastAsia="pt-BR"/>
        </w:rPr>
        <w:t>Não preencher</w:t>
      </w:r>
    </w:p>
    <w:p w:rsidR="00AB7508" w:rsidRPr="00AB7508" w:rsidRDefault="00AB7508" w:rsidP="00AB75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18"/>
          <w:szCs w:val="20"/>
          <w:lang w:eastAsia="pt-BR"/>
        </w:rPr>
      </w:pPr>
      <w:r w:rsidRPr="00AB7508">
        <w:rPr>
          <w:rFonts w:ascii="Helvetica" w:eastAsia="Times New Roman" w:hAnsi="Helvetica" w:cs="Helvetica"/>
          <w:color w:val="000000"/>
          <w:sz w:val="18"/>
          <w:szCs w:val="20"/>
          <w:lang w:eastAsia="pt-BR"/>
        </w:rPr>
        <w:t>OUTROS ACR</w:t>
      </w:r>
      <w:r w:rsidR="00A0144C" w:rsidRPr="00AB76B7">
        <w:rPr>
          <w:rFonts w:ascii="Helvetica" w:eastAsia="Times New Roman" w:hAnsi="Helvetica" w:cs="Helvetica"/>
          <w:color w:val="000000"/>
          <w:sz w:val="18"/>
          <w:szCs w:val="20"/>
          <w:lang w:eastAsia="pt-BR"/>
        </w:rPr>
        <w:t>É</w:t>
      </w:r>
      <w:r w:rsidRPr="00AB7508">
        <w:rPr>
          <w:rFonts w:ascii="Helvetica" w:eastAsia="Times New Roman" w:hAnsi="Helvetica" w:cs="Helvetica"/>
          <w:color w:val="000000"/>
          <w:sz w:val="18"/>
          <w:szCs w:val="20"/>
          <w:lang w:eastAsia="pt-BR"/>
        </w:rPr>
        <w:t>SCI</w:t>
      </w:r>
      <w:r w:rsidR="00A0144C" w:rsidRPr="00AB76B7">
        <w:rPr>
          <w:rFonts w:ascii="Helvetica" w:eastAsia="Times New Roman" w:hAnsi="Helvetica" w:cs="Helvetica"/>
          <w:color w:val="000000"/>
          <w:sz w:val="18"/>
          <w:szCs w:val="20"/>
          <w:lang w:eastAsia="pt-BR"/>
        </w:rPr>
        <w:t>MOS</w:t>
      </w:r>
      <w:r w:rsidRPr="00AB7508">
        <w:rPr>
          <w:rFonts w:ascii="Helvetica" w:eastAsia="Times New Roman" w:hAnsi="Helvetica" w:cs="Helvetica"/>
          <w:color w:val="000000"/>
          <w:sz w:val="18"/>
          <w:szCs w:val="20"/>
          <w:lang w:eastAsia="pt-BR"/>
        </w:rPr>
        <w:t>: </w:t>
      </w:r>
      <w:r w:rsidRPr="00AB7508">
        <w:rPr>
          <w:rFonts w:ascii="Helvetica" w:eastAsia="Times New Roman" w:hAnsi="Helvetica" w:cs="Helvetica"/>
          <w:color w:val="000000"/>
          <w:sz w:val="18"/>
          <w:szCs w:val="20"/>
          <w:u w:val="single"/>
          <w:lang w:eastAsia="pt-BR"/>
        </w:rPr>
        <w:t>Não preencher</w:t>
      </w:r>
    </w:p>
    <w:p w:rsidR="00AB7508" w:rsidRPr="00AB7508" w:rsidRDefault="00AB7508" w:rsidP="00AB75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18"/>
          <w:szCs w:val="20"/>
          <w:lang w:eastAsia="pt-BR"/>
        </w:rPr>
      </w:pPr>
      <w:r w:rsidRPr="00AB7508">
        <w:rPr>
          <w:rFonts w:ascii="Helvetica" w:eastAsia="Times New Roman" w:hAnsi="Helvetica" w:cs="Helvetica"/>
          <w:color w:val="000000"/>
          <w:sz w:val="18"/>
          <w:szCs w:val="20"/>
          <w:lang w:eastAsia="pt-BR"/>
        </w:rPr>
        <w:t>VALOR TOTAL: </w:t>
      </w:r>
      <w:r w:rsidRPr="00AB7508">
        <w:rPr>
          <w:rFonts w:ascii="Helvetica" w:eastAsia="Times New Roman" w:hAnsi="Helvetica" w:cs="Helvetica"/>
          <w:color w:val="000000"/>
          <w:sz w:val="18"/>
          <w:szCs w:val="20"/>
          <w:u w:val="single"/>
          <w:lang w:eastAsia="pt-BR"/>
        </w:rPr>
        <w:t>Inserir o valor total conforme o que é cobrado pelo DERCA para cada documento</w:t>
      </w:r>
    </w:p>
    <w:p w:rsidR="00AB7508" w:rsidRPr="00AB7508" w:rsidRDefault="00AB7508" w:rsidP="00AB75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t-BR"/>
        </w:rPr>
      </w:pPr>
      <w:r w:rsidRPr="00AB7508">
        <w:rPr>
          <w:rFonts w:ascii="Helvetica" w:eastAsia="Times New Roman" w:hAnsi="Helvetica" w:cs="Helvetica"/>
          <w:color w:val="004074"/>
          <w:sz w:val="20"/>
          <w:szCs w:val="20"/>
          <w:lang w:eastAsia="pt-BR"/>
        </w:rPr>
        <w:t> </w:t>
      </w:r>
    </w:p>
    <w:p w:rsidR="00AB7508" w:rsidRPr="00AB7508" w:rsidRDefault="00AB7508" w:rsidP="00AB750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0"/>
          <w:szCs w:val="20"/>
          <w:lang w:eastAsia="pt-BR"/>
        </w:rPr>
      </w:pPr>
      <w:r>
        <w:rPr>
          <w:rFonts w:ascii="Helvetica" w:eastAsia="Times New Roman" w:hAnsi="Helvetica" w:cs="Helvetica"/>
          <w:noProof/>
          <w:color w:val="004074"/>
          <w:sz w:val="20"/>
          <w:szCs w:val="20"/>
          <w:lang w:eastAsia="pt-BR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3810</wp:posOffset>
            </wp:positionV>
            <wp:extent cx="6376670" cy="7194550"/>
            <wp:effectExtent l="0" t="0" r="5080" b="6350"/>
            <wp:wrapThrough wrapText="bothSides">
              <wp:wrapPolygon edited="0">
                <wp:start x="0" y="0"/>
                <wp:lineTo x="0" y="21562"/>
                <wp:lineTo x="21553" y="21562"/>
                <wp:lineTo x="21553" y="0"/>
                <wp:lineTo x="0" y="0"/>
              </wp:wrapPolygon>
            </wp:wrapThrough>
            <wp:docPr id="1" name="Imagem 1" descr="tesouronacional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ouronacional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71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508">
        <w:rPr>
          <w:rFonts w:ascii="Helvetica" w:eastAsia="Times New Roman" w:hAnsi="Helvetica" w:cs="Helvetica"/>
          <w:color w:val="004074"/>
          <w:sz w:val="20"/>
          <w:szCs w:val="20"/>
          <w:lang w:eastAsia="pt-BR"/>
        </w:rPr>
        <w:t> </w:t>
      </w:r>
    </w:p>
    <w:p w:rsidR="00A0144C" w:rsidRDefault="00AB7508" w:rsidP="00A01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  <w:r w:rsidRPr="00AB7508">
        <w:rPr>
          <w:rFonts w:ascii="Helvetica" w:eastAsia="Times New Roman" w:hAnsi="Helvetica" w:cs="Helvetica"/>
          <w:color w:val="004074"/>
          <w:sz w:val="20"/>
          <w:szCs w:val="20"/>
          <w:lang w:eastAsia="pt-BR"/>
        </w:rPr>
        <w:t> </w:t>
      </w:r>
      <w:r w:rsidRPr="00AB7508">
        <w:rPr>
          <w:rFonts w:ascii="Arial" w:eastAsia="Times New Roman" w:hAnsi="Arial" w:cs="Arial"/>
          <w:color w:val="666666"/>
          <w:sz w:val="27"/>
          <w:szCs w:val="27"/>
          <w:lang w:eastAsia="pt-BR"/>
        </w:rPr>
        <w:t> </w:t>
      </w:r>
    </w:p>
    <w:p w:rsidR="00A0144C" w:rsidRDefault="00A0144C" w:rsidP="00A01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</w:p>
    <w:p w:rsidR="00A0144C" w:rsidRDefault="00A0144C" w:rsidP="00A01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</w:p>
    <w:p w:rsidR="00A0144C" w:rsidRDefault="00A0144C" w:rsidP="00A014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7"/>
          <w:szCs w:val="27"/>
          <w:lang w:eastAsia="pt-BR"/>
        </w:rPr>
      </w:pPr>
    </w:p>
    <w:p w:rsidR="00A0144C" w:rsidRPr="00AB76B7" w:rsidRDefault="00A0144C" w:rsidP="00A0144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LISTA DE PREÇOS DOS SERVIÇOS</w:t>
      </w:r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 </w:t>
      </w:r>
    </w:p>
    <w:p w:rsidR="00A0144C" w:rsidRPr="00AB76B7" w:rsidRDefault="00A0144C" w:rsidP="0075307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Expedição de 2ª via de Diploma da UFSM: R$ 94,00</w:t>
      </w:r>
    </w:p>
    <w:p w:rsidR="00A0144C" w:rsidRPr="00AB76B7" w:rsidRDefault="00A0144C" w:rsidP="0075307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Registro de Diploma emitido por outra universidade: R$ 24,00</w:t>
      </w:r>
    </w:p>
    <w:p w:rsidR="00A0144C" w:rsidRPr="00AB76B7" w:rsidRDefault="00A0144C" w:rsidP="0075307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proofErr w:type="spellStart"/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Apostilamento</w:t>
      </w:r>
      <w:proofErr w:type="spellEnd"/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 de Diploma: R$ 19,00</w:t>
      </w:r>
    </w:p>
    <w:p w:rsidR="00A0144C" w:rsidRPr="00AB76B7" w:rsidRDefault="00A0144C" w:rsidP="0075307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Abertura de Processo de Transferência </w:t>
      </w:r>
      <w:proofErr w:type="spellStart"/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Ex-Officio</w:t>
      </w:r>
      <w:proofErr w:type="spellEnd"/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 (servidores públicos Federais Civis e Militares): R$ 29,00</w:t>
      </w:r>
    </w:p>
    <w:p w:rsidR="00A0144C" w:rsidRPr="00AB76B7" w:rsidRDefault="00A0144C" w:rsidP="00AB76B7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Revalidação/Reconhecimento de Diploma da Gradu</w:t>
      </w:r>
      <w:r w:rsidR="00753071"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ação: é</w:t>
      </w:r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 necessário contato com a </w:t>
      </w:r>
      <w:proofErr w:type="spellStart"/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Pró-Reitoria</w:t>
      </w:r>
      <w:proofErr w:type="spellEnd"/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 de Graduação </w:t>
      </w:r>
      <w:r w:rsidR="00753071"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da UFSM </w:t>
      </w:r>
      <w:r w:rsid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pelo tel.</w:t>
      </w:r>
      <w:r w:rsidR="00AB76B7"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 </w:t>
      </w:r>
      <w:r w:rsidR="00AB76B7" w:rsidRPr="00AB76B7">
        <w:rPr>
          <w:rFonts w:ascii="Helvetica" w:hAnsi="Helvetica" w:cs="Helvetica"/>
          <w:b/>
          <w:color w:val="666666"/>
          <w:szCs w:val="20"/>
          <w:shd w:val="clear" w:color="auto" w:fill="FFFFFF"/>
        </w:rPr>
        <w:t>3220 8329</w:t>
      </w:r>
      <w:r w:rsidR="00AB76B7">
        <w:rPr>
          <w:rFonts w:ascii="Helvetica" w:hAnsi="Helvetica" w:cs="Helvetica"/>
          <w:b/>
          <w:color w:val="666666"/>
          <w:szCs w:val="20"/>
          <w:shd w:val="clear" w:color="auto" w:fill="FFFFFF"/>
        </w:rPr>
        <w:t xml:space="preserve"> ou </w:t>
      </w:r>
      <w:proofErr w:type="spellStart"/>
      <w:r w:rsidR="00AB76B7">
        <w:rPr>
          <w:rFonts w:ascii="Helvetica" w:hAnsi="Helvetica" w:cs="Helvetica"/>
          <w:b/>
          <w:color w:val="666666"/>
          <w:szCs w:val="20"/>
          <w:shd w:val="clear" w:color="auto" w:fill="FFFFFF"/>
        </w:rPr>
        <w:t>email</w:t>
      </w:r>
      <w:proofErr w:type="spellEnd"/>
      <w:r w:rsidR="00AB76B7">
        <w:rPr>
          <w:rFonts w:ascii="Helvetica" w:hAnsi="Helvetica" w:cs="Helvetica"/>
          <w:b/>
          <w:color w:val="666666"/>
          <w:szCs w:val="20"/>
          <w:shd w:val="clear" w:color="auto" w:fill="FFFFFF"/>
        </w:rPr>
        <w:t xml:space="preserve"> (</w:t>
      </w:r>
      <w:r w:rsidR="00AB76B7" w:rsidRPr="00AB76B7">
        <w:rPr>
          <w:rFonts w:ascii="Helvetica" w:hAnsi="Helvetica" w:cs="Helvetica"/>
          <w:b/>
          <w:color w:val="666666"/>
          <w:szCs w:val="20"/>
          <w:shd w:val="clear" w:color="auto" w:fill="FFFFFF"/>
        </w:rPr>
        <w:t>prograd@ufsm.br</w:t>
      </w:r>
      <w:r w:rsidR="00AB76B7">
        <w:rPr>
          <w:rFonts w:ascii="Helvetica" w:hAnsi="Helvetica" w:cs="Helvetica"/>
          <w:b/>
          <w:color w:val="666666"/>
          <w:szCs w:val="20"/>
          <w:shd w:val="clear" w:color="auto" w:fill="FFFFFF"/>
        </w:rPr>
        <w:t>)</w:t>
      </w:r>
      <w:r w:rsidR="00753071"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, </w:t>
      </w:r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para verificar se o trâmite será completo </w:t>
      </w:r>
      <w:r w:rsidR="00753071"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(R$ 1000,00) </w:t>
      </w:r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ou simplificado</w:t>
      </w:r>
      <w:r w:rsidR="00753071"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 (R$ 700,00)</w:t>
      </w:r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, conforme a instituição de origem do interessado.   </w:t>
      </w:r>
    </w:p>
    <w:p w:rsidR="00A0144C" w:rsidRPr="00AB76B7" w:rsidRDefault="00753071" w:rsidP="00A0144C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</w:pPr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Revalidação de Diploma de Pós-Graduação: R$ 2.000,00</w:t>
      </w:r>
      <w:r w:rsidR="00A0144C"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 </w:t>
      </w:r>
    </w:p>
    <w:p w:rsidR="00AB7508" w:rsidRPr="00AB76B7" w:rsidRDefault="00A0144C" w:rsidP="00753071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666666"/>
          <w:sz w:val="24"/>
          <w:szCs w:val="24"/>
          <w:lang w:eastAsia="pt-BR"/>
        </w:rPr>
      </w:pPr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Programas Didáticos (por disciplina, cobrado a partir de </w:t>
      </w:r>
      <w:proofErr w:type="gramStart"/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3</w:t>
      </w:r>
      <w:proofErr w:type="gramEnd"/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 xml:space="preserve"> </w:t>
      </w:r>
      <w:proofErr w:type="spellStart"/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discipinas</w:t>
      </w:r>
      <w:proofErr w:type="spellEnd"/>
      <w:r w:rsidRPr="00AB76B7">
        <w:rPr>
          <w:rFonts w:ascii="Arial" w:eastAsia="Times New Roman" w:hAnsi="Arial" w:cs="Arial"/>
          <w:b/>
          <w:color w:val="666666"/>
          <w:sz w:val="24"/>
          <w:szCs w:val="24"/>
          <w:lang w:eastAsia="pt-BR"/>
        </w:rPr>
        <w:t>): R$ 0,55 cada uma.</w:t>
      </w:r>
      <w:bookmarkStart w:id="0" w:name="_GoBack"/>
      <w:bookmarkEnd w:id="0"/>
    </w:p>
    <w:sectPr w:rsidR="00AB7508" w:rsidRPr="00AB76B7" w:rsidSect="00A014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82F"/>
    <w:multiLevelType w:val="multilevel"/>
    <w:tmpl w:val="7B42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50CD0"/>
    <w:multiLevelType w:val="hybridMultilevel"/>
    <w:tmpl w:val="A82AD4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82360"/>
    <w:multiLevelType w:val="multilevel"/>
    <w:tmpl w:val="9608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D03EDD"/>
    <w:multiLevelType w:val="multilevel"/>
    <w:tmpl w:val="EBDCE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08"/>
    <w:rsid w:val="00715CC1"/>
    <w:rsid w:val="00753071"/>
    <w:rsid w:val="00A0144C"/>
    <w:rsid w:val="00AB7508"/>
    <w:rsid w:val="00AB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7508"/>
    <w:rPr>
      <w:b/>
      <w:bCs/>
    </w:rPr>
  </w:style>
  <w:style w:type="character" w:styleId="Hyperlink">
    <w:name w:val="Hyperlink"/>
    <w:basedOn w:val="Fontepargpadro"/>
    <w:uiPriority w:val="99"/>
    <w:unhideWhenUsed/>
    <w:rsid w:val="00AB750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5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30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7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7508"/>
    <w:rPr>
      <w:b/>
      <w:bCs/>
    </w:rPr>
  </w:style>
  <w:style w:type="character" w:styleId="Hyperlink">
    <w:name w:val="Hyperlink"/>
    <w:basedOn w:val="Fontepargpadro"/>
    <w:uiPriority w:val="99"/>
    <w:unhideWhenUsed/>
    <w:rsid w:val="00AB750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750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53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sulta.tesouro.fazenda.gov.br/gru_novosite/gru_simples.as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1</cp:revision>
  <dcterms:created xsi:type="dcterms:W3CDTF">2017-11-08T16:49:00Z</dcterms:created>
  <dcterms:modified xsi:type="dcterms:W3CDTF">2017-11-08T17:25:00Z</dcterms:modified>
</cp:coreProperties>
</file>