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Universidade Federal de Santa Maria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Centro de Ciência da Saúde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</w:rPr>
        <w:t xml:space="preserve">COMISSÃO DE EXTENSÃO – </w:t>
      </w:r>
      <w:r>
        <w:rPr>
          <w:rFonts w:cs="Times New Roman" w:ascii="Times New Roman" w:hAnsi="Times New Roman"/>
        </w:rPr>
        <w:t>Comex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ATA DE REUNIÃO DA COMISSÃO DE EXTENSÃO</w:t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4"/>
        <w:gridCol w:w="7795"/>
      </w:tblGrid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Data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20/01/2017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 Nº 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Início: 9:00 h        Término: 12:00 h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Sala Reunião CCS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Presentes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Estela Maris Jurach, Rosângela Marion da Silva, Priscila de Arruda Trindade, Vanessa Amaral Ribeiro, André Valle de Bairros, Magali Dalla Nora, Tatiana Dimov</w:t>
            </w:r>
            <w:r>
              <w:rPr>
                <w:rStyle w:val="Appleconvertedspace"/>
                <w:rFonts w:cs="Times New Roman" w:ascii="Times New Roman" w:hAnsi="Times New Roman"/>
                <w:color w:val="000000" w:themeColor="text1"/>
                <w:shd w:fill="FFFFFF" w:val="clear"/>
              </w:rPr>
              <w:t xml:space="preserve">, </w:t>
            </w: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Marcos Lobato, Rafaela Adolhe, Michele Forgiarini Saccol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Pauta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Avaliações dos relatórios das ações de extensão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Ligas como ação de extensão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Formulário  do relatório parcial/anual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1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Avaliações dos relatórios das ações de extensão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 relatórios parciais e finais dos projetos de extensão foram avaliados de acordo com as normas de avaliação descritas na Resolução 025/08 e Política de Extensão regulamentada pela Universidade Federal de Santa Maria. Cada membros da Comex  foi  responsável pela  leitura de 10 relatórios parcial/final das ações de extensão oriundas de projetos/programas/prestações de serviço. Após esta etapa em conjunto com os demais membros da Comex discutiu-se os relatórios, tramitando-as os relatórios com um parecer com uma argumentação desfavorável aquelas que não estavam de acordo com as normas de avaliação. Os relatórios aprovados foram tramitados pelos próprios  membros que o avaliaram e aprovaram.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2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Reconhecimento das ligas como ação de extensão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</w:rPr>
              <w:t xml:space="preserve">A Comex entende que as ligas acadêmicas são </w:t>
            </w: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formadas por um grupo de alunos com um interesse comum, que se reúnem para realizar atividades práticas e teóricas sobre um tema específico sendo supervisionado por um ou mais profissionais da área. Dessa forma, entende-se que se a liga que apresentar ações de extensão caracterizando como extensão, ou seja, um projeto/programa que mostre uma interação clara entre a universidade e a comunidade, explicitando claramente o público alvo, a Comex poderá avaliar essas ações, caso contrário, será orientados a coordenado do projeto para ser encaminhado para as demais comissões como pesquisa e ensino.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3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Formulário do relatório parcial/anual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 membros da Comex perceberam a necessidade da reformulação do questionário presente no formulário de relatório parcial/final, dessa forma, decidiu que as perguntas devem ser reestruturas para 2017.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Assinatura dos membros da Comex presentes na reunião: 20/01/2017as 09:00 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André Valle de Bairros      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Estela Maris Jurach           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Magali Dalla </w:t>
      </w:r>
      <w:r>
        <w:rPr>
          <w:rFonts w:cs="Times New Roman" w:ascii="Times New Roman" w:hAnsi="Times New Roman"/>
          <w:shd w:fill="FFFFFF" w:val="clear"/>
        </w:rPr>
        <w:t>Nora</w:t>
      </w: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                                          _________________________________________</w:t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Marcos Lobato                                                _________________________________________</w:t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Michele Forgiarini Saccol.............................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Priscila de Arruda Trindade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Rosângela Marion da Silva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Rafaela Adolhe.............................................. _________________________________________</w:t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shd w:fill="FFFFFF" w:val="clear"/>
        </w:rPr>
        <w:t>Tatiana Dimov</w:t>
      </w:r>
      <w:r>
        <w:rPr>
          <w:rStyle w:val="Appleconvertedspace"/>
          <w:rFonts w:cs="Times New Roman" w:ascii="Times New Roman" w:hAnsi="Times New Roman"/>
          <w:color w:val="000000"/>
          <w:shd w:fill="FFFFFF" w:val="clear"/>
        </w:rPr>
        <w:t>                                                ____________</w:t>
      </w:r>
      <w:r>
        <w:rPr>
          <w:rFonts w:cs="Times New Roman" w:ascii="Times New Roman" w:hAnsi="Times New Roman"/>
          <w:color w:val="000000" w:themeColor="text1"/>
          <w:shd w:fill="FFFFFF" w:val="clear"/>
        </w:rPr>
        <w:t>Banca de defesa______________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hd w:fill="FFFFFF" w:val="clear"/>
        </w:rPr>
        <w:t>Vanessa Amaral Ribeiro                                _________________________________________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2"/>
        <w:sz w:val="22"/>
        <w:szCs w:val="20"/>
        <w:rFonts w:eastAsia="Arial" w:cs="Arial"/>
        <w:color w:val="222222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2160" w:hanging="-19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4320" w:hanging="-414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480" w:hanging="-630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09d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72ca8"/>
    <w:rPr/>
  </w:style>
  <w:style w:type="character" w:styleId="ListLabel1">
    <w:name w:val="ListLabel 1"/>
    <w:qFormat/>
    <w:rPr>
      <w:rFonts w:eastAsia="Arial" w:cs="Arial"/>
      <w:color w:val="222222"/>
      <w:position w:val="0"/>
      <w:sz w:val="22"/>
      <w:sz w:val="22"/>
      <w:szCs w:val="20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position w:val="0"/>
      <w:sz w:val="22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0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LO-normal"/>
    <w:qFormat/>
    <w:rsid w:val="00b63cc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LibreOffice/5.3.5.2$Windows_x86 LibreOffice_project/50d9bf2b0a79cdb85a3814b592608037a682059d</Application>
  <Pages>3</Pages>
  <Words>398</Words>
  <Characters>2685</Characters>
  <CharactersWithSpaces>3348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2017-01-20T10:02:00Z</dcterms:created>
  <dc:creator>pccli</dc:creator>
  <dc:description/>
  <dc:language>pt-BR</dc:language>
  <cp:lastModifiedBy>pccli</cp:lastModifiedBy>
  <dcterms:modified xsi:type="dcterms:W3CDTF">2017-03-31T12:08:00Z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