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t>ATA DE REUNIÃO COMISSÃO DE EXTENSÃO – CCS</w:t>
      </w:r>
    </w:p>
    <w:p>
      <w:pPr>
        <w:pStyle w:val="Normal"/>
        <w:spacing w:lineRule="auto" w:line="360"/>
        <w:jc w:val="both"/>
        <w:rPr/>
      </w:pPr>
      <w:r>
        <w:rPr/>
      </w:r>
    </w:p>
    <w:p>
      <w:pPr>
        <w:pStyle w:val="Normal"/>
        <w:spacing w:lineRule="auto" w:line="360"/>
        <w:jc w:val="both"/>
        <w:rPr/>
      </w:pPr>
      <w:r>
        <w:rPr>
          <w:b/>
          <w:bCs/>
        </w:rPr>
        <w:t xml:space="preserve">Data: </w:t>
      </w:r>
      <w:r>
        <w:rPr/>
        <w:t>23/02/2018</w:t>
      </w:r>
    </w:p>
    <w:p>
      <w:pPr>
        <w:pStyle w:val="Normal"/>
        <w:spacing w:lineRule="auto" w:line="360"/>
        <w:jc w:val="both"/>
        <w:rPr/>
      </w:pPr>
      <w:r>
        <w:rPr/>
      </w:r>
    </w:p>
    <w:p>
      <w:pPr>
        <w:pStyle w:val="Normal"/>
        <w:spacing w:lineRule="auto" w:line="360"/>
        <w:jc w:val="both"/>
        <w:rPr/>
      </w:pPr>
      <w:r>
        <w:rPr>
          <w:b/>
          <w:bCs/>
        </w:rPr>
        <w:t xml:space="preserve">Presentes: </w:t>
      </w:r>
      <w:r>
        <w:rPr/>
        <w:t>Elenir (fono), Tatiana (TO), Michele (Fisio), Kátia (odonto), Guilherme, Adriana (fisio), Estela (odonto), Denise (medicina), Vanessa (TAE), Charlene (TAE), José (Farmácia)</w:t>
      </w:r>
    </w:p>
    <w:p>
      <w:pPr>
        <w:pStyle w:val="Normal"/>
        <w:spacing w:lineRule="auto" w:line="360"/>
        <w:jc w:val="both"/>
        <w:rPr/>
      </w:pPr>
      <w:r>
        <w:rPr/>
      </w:r>
    </w:p>
    <w:p>
      <w:pPr>
        <w:pStyle w:val="Normal"/>
        <w:spacing w:lineRule="auto" w:line="360"/>
        <w:jc w:val="both"/>
        <w:rPr/>
      </w:pPr>
      <w:r>
        <w:rPr>
          <w:b/>
          <w:bCs/>
        </w:rPr>
        <w:t xml:space="preserve">Relatora: </w:t>
      </w:r>
      <w:r>
        <w:rPr/>
        <w:t>Tatiana</w:t>
      </w:r>
    </w:p>
    <w:p>
      <w:pPr>
        <w:pStyle w:val="Normal"/>
        <w:spacing w:lineRule="auto" w:line="360"/>
        <w:jc w:val="both"/>
        <w:rPr/>
      </w:pPr>
      <w:r>
        <w:rPr/>
      </w:r>
    </w:p>
    <w:p>
      <w:pPr>
        <w:pStyle w:val="Normal"/>
        <w:spacing w:lineRule="auto" w:line="360"/>
        <w:jc w:val="both"/>
        <w:rPr>
          <w:b/>
          <w:b/>
          <w:bCs/>
        </w:rPr>
      </w:pPr>
      <w:r>
        <w:rPr>
          <w:b/>
          <w:bCs/>
        </w:rPr>
        <w:t>Informes:</w:t>
      </w:r>
    </w:p>
    <w:p>
      <w:pPr>
        <w:pStyle w:val="Normal"/>
        <w:numPr>
          <w:ilvl w:val="0"/>
          <w:numId w:val="1"/>
        </w:numPr>
        <w:spacing w:lineRule="auto" w:line="360"/>
        <w:jc w:val="both"/>
        <w:rPr/>
      </w:pPr>
      <w:r>
        <w:rPr/>
        <w:t>Tatiana informa que a presença do suplente da TO, professor Nilton, não será possível nas reuniões da COMEX. A ausência se deve ao fato de o curso ter apenas 13 docentes (e uma entrada semestral de 35 discentes). Quando o curso tiver os 20 docentes previstos no REUNI será possível a participação do suplente na COMEX, conforme vem sendo solicitado pela comissão.</w:t>
      </w:r>
    </w:p>
    <w:p>
      <w:pPr>
        <w:pStyle w:val="Normal"/>
        <w:numPr>
          <w:ilvl w:val="0"/>
          <w:numId w:val="1"/>
        </w:numPr>
        <w:spacing w:lineRule="auto" w:line="360"/>
        <w:jc w:val="both"/>
        <w:rPr/>
      </w:pPr>
      <w:r>
        <w:rPr/>
        <w:t>Projetos submetidos após o dia 22 de fevereiro não poderão concorrer ao FIEX.</w:t>
      </w:r>
    </w:p>
    <w:p>
      <w:pPr>
        <w:pStyle w:val="Normal"/>
        <w:spacing w:lineRule="auto" w:line="360"/>
        <w:jc w:val="both"/>
        <w:rPr/>
      </w:pPr>
      <w:r>
        <w:rPr/>
      </w:r>
    </w:p>
    <w:p>
      <w:pPr>
        <w:pStyle w:val="Normal"/>
        <w:spacing w:lineRule="auto" w:line="360"/>
        <w:jc w:val="both"/>
        <w:rPr>
          <w:b/>
          <w:b/>
          <w:bCs/>
        </w:rPr>
      </w:pPr>
      <w:r>
        <w:rPr>
          <w:b/>
          <w:bCs/>
        </w:rPr>
        <w:t>Pautas:</w:t>
      </w:r>
    </w:p>
    <w:p>
      <w:pPr>
        <w:pStyle w:val="Normal"/>
        <w:spacing w:lineRule="auto" w:line="360"/>
        <w:jc w:val="both"/>
        <w:rPr/>
      </w:pPr>
      <w:r>
        <w:rPr/>
      </w:r>
    </w:p>
    <w:p>
      <w:pPr>
        <w:pStyle w:val="Normal"/>
        <w:spacing w:lineRule="auto" w:line="360"/>
        <w:jc w:val="both"/>
        <w:rPr>
          <w:b/>
          <w:b/>
          <w:bCs/>
        </w:rPr>
      </w:pPr>
      <w:r>
        <w:rPr>
          <w:b/>
          <w:bCs/>
        </w:rPr>
        <w:t>1. Avaliação projeto odonto</w:t>
      </w:r>
    </w:p>
    <w:p>
      <w:pPr>
        <w:pStyle w:val="Normal"/>
        <w:spacing w:lineRule="auto" w:line="360"/>
        <w:jc w:val="both"/>
        <w:rPr/>
      </w:pPr>
      <w:r>
        <w:rPr/>
        <w:t>Projeto da professora Roxana, da odontologia, é aprovado após alterações feitas.</w:t>
      </w:r>
    </w:p>
    <w:p>
      <w:pPr>
        <w:pStyle w:val="Normal"/>
        <w:spacing w:lineRule="auto" w:line="360"/>
        <w:jc w:val="both"/>
        <w:rPr/>
      </w:pPr>
      <w:r>
        <w:rPr/>
      </w:r>
    </w:p>
    <w:p>
      <w:pPr>
        <w:pStyle w:val="Normal"/>
        <w:spacing w:lineRule="auto" w:line="360"/>
        <w:jc w:val="both"/>
        <w:rPr>
          <w:b/>
          <w:b/>
          <w:bCs/>
        </w:rPr>
      </w:pPr>
      <w:r>
        <w:rPr>
          <w:b/>
          <w:bCs/>
        </w:rPr>
        <w:t>2. Avaliação FIEX</w:t>
      </w:r>
    </w:p>
    <w:p>
      <w:pPr>
        <w:pStyle w:val="Normal"/>
        <w:spacing w:lineRule="auto" w:line="360"/>
        <w:jc w:val="both"/>
        <w:rPr/>
      </w:pPr>
      <w:r>
        <w:rPr/>
        <w:tab/>
        <w:t>Acordamos as datas de reunião no mês de março, serão elas: dia 16 e dia 23 de março. No dia 16 faremos avaliação conjunta de um programa e um projeto, para calibrar as avaliações. Entre os dias 16 e 23 de março a comissão fará avaliação dos projetos submetidos para avaliação e apenas no dia 23, em conjunto, finalizaremos as avaliações.</w:t>
      </w:r>
    </w:p>
    <w:p>
      <w:pPr>
        <w:pStyle w:val="Normal"/>
        <w:spacing w:lineRule="auto" w:line="360"/>
        <w:jc w:val="both"/>
        <w:rPr/>
      </w:pPr>
      <w:r>
        <w:rPr/>
        <w:tab/>
        <w:t>As avaliações serão feitas em duplas. Membros da COMEX que estão concorrendo não poderão avaliar submissão da categoria para a qual se inscreveram, sendo assim, quem submeteu projeto irá avaliar programa e quem submeteu programa irá avaliar projeto. As duplas de avaliação serão:</w:t>
      </w:r>
    </w:p>
    <w:p>
      <w:pPr>
        <w:pStyle w:val="Normal"/>
        <w:numPr>
          <w:ilvl w:val="0"/>
          <w:numId w:val="2"/>
        </w:numPr>
        <w:spacing w:lineRule="auto" w:line="360"/>
        <w:jc w:val="both"/>
        <w:rPr/>
      </w:pPr>
      <w:r>
        <w:rPr/>
        <w:t>Elenir e Tatiana (programa)</w:t>
      </w:r>
    </w:p>
    <w:p>
      <w:pPr>
        <w:pStyle w:val="Normal"/>
        <w:numPr>
          <w:ilvl w:val="0"/>
          <w:numId w:val="2"/>
        </w:numPr>
        <w:spacing w:lineRule="auto" w:line="360"/>
        <w:jc w:val="both"/>
        <w:rPr/>
      </w:pPr>
      <w:r>
        <w:rPr/>
        <w:t>Michele e Kátia (projeto)</w:t>
      </w:r>
    </w:p>
    <w:p>
      <w:pPr>
        <w:pStyle w:val="Normal"/>
        <w:numPr>
          <w:ilvl w:val="0"/>
          <w:numId w:val="2"/>
        </w:numPr>
        <w:spacing w:lineRule="auto" w:line="360"/>
        <w:jc w:val="both"/>
        <w:rPr/>
      </w:pPr>
      <w:r>
        <w:rPr/>
        <w:t>Guilherme e Adriana (projeto)</w:t>
      </w:r>
    </w:p>
    <w:p>
      <w:pPr>
        <w:pStyle w:val="Normal"/>
        <w:numPr>
          <w:ilvl w:val="0"/>
          <w:numId w:val="2"/>
        </w:numPr>
        <w:spacing w:lineRule="auto" w:line="360"/>
        <w:jc w:val="both"/>
        <w:rPr/>
      </w:pPr>
      <w:r>
        <w:rPr/>
        <w:t>Estela e Denise (projeto)</w:t>
      </w:r>
    </w:p>
    <w:p>
      <w:pPr>
        <w:pStyle w:val="Normal"/>
        <w:numPr>
          <w:ilvl w:val="0"/>
          <w:numId w:val="2"/>
        </w:numPr>
        <w:spacing w:lineRule="auto" w:line="360"/>
        <w:jc w:val="both"/>
        <w:rPr/>
      </w:pPr>
      <w:r>
        <w:rPr/>
        <w:t>Liliane e André (?)</w:t>
      </w:r>
    </w:p>
    <w:p>
      <w:pPr>
        <w:pStyle w:val="Normal"/>
        <w:numPr>
          <w:ilvl w:val="0"/>
          <w:numId w:val="2"/>
        </w:numPr>
        <w:spacing w:lineRule="auto" w:line="360"/>
        <w:jc w:val="both"/>
        <w:rPr/>
      </w:pPr>
      <w:r>
        <w:rPr/>
        <w:t>Vanessa e Charlene</w:t>
      </w:r>
    </w:p>
    <w:p>
      <w:pPr>
        <w:pStyle w:val="Normal"/>
        <w:numPr>
          <w:ilvl w:val="0"/>
          <w:numId w:val="2"/>
        </w:numPr>
        <w:spacing w:lineRule="auto" w:line="360"/>
        <w:jc w:val="both"/>
        <w:rPr/>
      </w:pPr>
      <w:r>
        <w:rPr/>
        <w:t>Rosângela e José (?)</w:t>
      </w:r>
    </w:p>
    <w:p>
      <w:pPr>
        <w:pStyle w:val="Normal"/>
        <w:spacing w:lineRule="auto" w:line="360"/>
        <w:jc w:val="both"/>
        <w:rPr/>
      </w:pPr>
      <w:r>
        <w:rPr/>
        <w:tab/>
        <w:t>É FUNDAMENTAL QUE TODOS OS AVALIADORES DO FIEX ESTEJAM PRESENTES NA REUNIÃO DO DIA 16/03, sendo necessária, no mínimo, a participação de um membro de cada dupla.</w:t>
      </w:r>
    </w:p>
    <w:p>
      <w:pPr>
        <w:pStyle w:val="Normal"/>
        <w:spacing w:lineRule="auto" w:line="360"/>
        <w:jc w:val="both"/>
        <w:rPr/>
      </w:pPr>
      <w:r>
        <w:rPr/>
        <w:tab/>
        <w:t>Foi realizada a leitura conjunta da ficha de avaliação do FIEX, onde se encontram os critérios de avaliação de cada item.</w:t>
      </w:r>
    </w:p>
    <w:p>
      <w:pPr>
        <w:pStyle w:val="Normal"/>
        <w:spacing w:lineRule="auto" w:line="360"/>
        <w:jc w:val="both"/>
        <w:rPr/>
      </w:pPr>
      <w:r>
        <w:rPr/>
      </w:r>
    </w:p>
    <w:p>
      <w:pPr>
        <w:pStyle w:val="Normal"/>
        <w:spacing w:lineRule="auto" w:line="360"/>
        <w:jc w:val="both"/>
        <w:rPr>
          <w:b/>
          <w:b/>
          <w:bCs/>
        </w:rPr>
      </w:pPr>
      <w:r>
        <w:rPr>
          <w:b/>
          <w:bCs/>
        </w:rPr>
        <w:t>3. Avaliações pendentes</w:t>
      </w:r>
    </w:p>
    <w:p>
      <w:pPr>
        <w:pStyle w:val="Normal"/>
        <w:spacing w:lineRule="auto" w:line="360"/>
        <w:jc w:val="both"/>
        <w:rPr/>
      </w:pPr>
      <w:r>
        <w:rPr/>
        <w:tab/>
        <w:t>No dia 22 de fevereiro a professora Denise, nova na comissão, tramitou por engano projetos que não estavam alocados para ela (mas estavam na sua caixa do portal). Embora os projetos tenham sido tramitados, tais projetos foram reavaliados e foram enviados e-mails aos docentes/TAEs responsáveis pelos mesmos, informando as alterações necessárias para melhor adequação dos projetos. Segue a lista dos projetos reavaliados: 048201, 047862, 048253, 048243, 047840.</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pt-BR" w:eastAsia="zh-CN" w:bidi="hi-IN"/>
    </w:rPr>
  </w:style>
  <w:style w:type="character" w:styleId="Marcas">
    <w:name w:val="Marca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LibreOffice/5.3.5.2$Windows_x86 LibreOffice_project/50d9bf2b0a79cdb85a3814b592608037a682059d</Application>
  <Pages>2</Pages>
  <Words>386</Words>
  <Characters>2036</Characters>
  <CharactersWithSpaces>2395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2018-02-27T10:51:34Z</dcterms:created>
  <dc:creator/>
  <dc:description/>
  <dc:language>pt-BR</dc:language>
  <cp:lastModifiedBy/>
  <dcterms:modified xsi:type="dcterms:W3CDTF">2018-02-27T11:22:25Z</dcterms:modified>
  <cp:revision>4</cp:revision>
  <dc:subject/>
  <dc:title/>
</cp:coreProperties>
</file>