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66" w:rsidRPr="00882ADD" w:rsidRDefault="000C7166" w:rsidP="00882ADD">
      <w:pPr>
        <w:spacing w:line="240" w:lineRule="auto"/>
        <w:jc w:val="center"/>
        <w:rPr>
          <w:rFonts w:eastAsia="Times New Roman"/>
          <w:b/>
        </w:rPr>
      </w:pPr>
      <w:r w:rsidRPr="00882ADD">
        <w:rPr>
          <w:rFonts w:eastAsia="Times New Roman"/>
          <w:b/>
        </w:rPr>
        <w:t>Quadro de identificação das atividades em regularização</w:t>
      </w:r>
      <w:r w:rsidR="00FC3532" w:rsidRPr="00882ADD">
        <w:rPr>
          <w:rFonts w:eastAsia="Times New Roman"/>
          <w:b/>
        </w:rPr>
        <w:t>aplicável exclusivamente aos Termos de Compromisso firmados conforme o modelo previsto no</w:t>
      </w:r>
      <w:r w:rsidR="00882ADD" w:rsidRPr="00882ADD">
        <w:rPr>
          <w:rFonts w:eastAsia="Times New Roman"/>
          <w:b/>
        </w:rPr>
        <w:t xml:space="preserve"> </w:t>
      </w:r>
      <w:r w:rsidR="00FC3532" w:rsidRPr="00882ADD">
        <w:rPr>
          <w:rFonts w:eastAsia="Times New Roman"/>
          <w:b/>
        </w:rPr>
        <w:t>Anexo VII</w:t>
      </w:r>
      <w:r w:rsidR="00890F71" w:rsidRPr="00882ADD">
        <w:rPr>
          <w:rFonts w:eastAsia="Times New Roman"/>
          <w:b/>
          <w:vertAlign w:val="superscript"/>
        </w:rPr>
        <w:t>1</w:t>
      </w:r>
      <w:r w:rsidR="006A7393" w:rsidRPr="00882ADD">
        <w:rPr>
          <w:rFonts w:eastAsia="Times New Roman"/>
          <w:b/>
        </w:rPr>
        <w:t>da Portaria MMA nº 378, de 1º de outubro de 2018</w:t>
      </w:r>
      <w:bookmarkStart w:id="0" w:name="_GoBack"/>
      <w:bookmarkEnd w:id="0"/>
    </w:p>
    <w:p w:rsidR="000C7166" w:rsidRPr="00882ADD" w:rsidRDefault="000C7166" w:rsidP="000C7166">
      <w:pPr>
        <w:spacing w:before="120" w:after="120" w:line="273" w:lineRule="auto"/>
        <w:rPr>
          <w:rFonts w:eastAsia="Times New Roman"/>
          <w:b/>
          <w:sz w:val="20"/>
          <w:szCs w:val="20"/>
        </w:rPr>
      </w:pPr>
    </w:p>
    <w:p w:rsidR="00882ADD" w:rsidRPr="00882ADD" w:rsidRDefault="00882ADD" w:rsidP="00882ADD">
      <w:pPr>
        <w:spacing w:after="120" w:line="240" w:lineRule="auto"/>
        <w:rPr>
          <w:b/>
        </w:rPr>
      </w:pPr>
      <w:r w:rsidRPr="00882ADD">
        <w:t xml:space="preserve">COMPROMISSÁRIO: </w:t>
      </w:r>
      <w:r w:rsidRPr="00882ADD">
        <w:rPr>
          <w:b/>
        </w:rPr>
        <w:t>Universidade Federal de Santa Maria</w:t>
      </w:r>
      <w:r>
        <w:rPr>
          <w:b/>
        </w:rPr>
        <w:tab/>
        <w:t xml:space="preserve">    </w:t>
      </w:r>
      <w:r w:rsidRPr="00882ADD">
        <w:t xml:space="preserve">CNPJ: </w:t>
      </w:r>
      <w:r w:rsidRPr="00882ADD">
        <w:rPr>
          <w:b/>
        </w:rPr>
        <w:t>95.591.764/0001-05</w:t>
      </w:r>
    </w:p>
    <w:p w:rsidR="00882ADD" w:rsidRPr="00882ADD" w:rsidRDefault="00882ADD" w:rsidP="00882ADD">
      <w:pPr>
        <w:spacing w:before="120" w:after="120" w:line="273" w:lineRule="auto"/>
        <w:rPr>
          <w:rFonts w:eastAsia="Times New Roman"/>
          <w:b/>
        </w:rPr>
      </w:pPr>
      <w:r w:rsidRPr="00882ADD">
        <w:rPr>
          <w:rFonts w:eastAsia="Times New Roman"/>
          <w:caps/>
        </w:rPr>
        <w:t>Nº de TC Firmado</w:t>
      </w:r>
      <w:r w:rsidRPr="00882ADD">
        <w:rPr>
          <w:rFonts w:eastAsia="Times New Roman"/>
        </w:rPr>
        <w:t xml:space="preserve">: </w:t>
      </w:r>
      <w:r w:rsidRPr="00882ADD">
        <w:rPr>
          <w:rFonts w:eastAsia="Times New Roman"/>
          <w:b/>
        </w:rPr>
        <w:t>165</w:t>
      </w:r>
      <w:r w:rsidRPr="00882ADD">
        <w:rPr>
          <w:rFonts w:eastAsia="Times New Roman"/>
        </w:rPr>
        <w:t xml:space="preserve"> </w:t>
      </w:r>
      <w:r w:rsidRPr="00882ADD">
        <w:rPr>
          <w:rFonts w:eastAsia="Times New Roman"/>
          <w:b/>
        </w:rPr>
        <w:tab/>
      </w:r>
      <w:r w:rsidRPr="00882ADD">
        <w:rPr>
          <w:rFonts w:eastAsia="Times New Roman"/>
          <w:b/>
        </w:rPr>
        <w:tab/>
      </w:r>
      <w:r w:rsidRPr="00882ADD">
        <w:rPr>
          <w:rFonts w:eastAsia="Times New Roman"/>
          <w:b/>
        </w:rPr>
        <w:tab/>
      </w:r>
      <w:r w:rsidRPr="00882ADD">
        <w:rPr>
          <w:rFonts w:eastAsia="Times New Roman"/>
          <w:caps/>
        </w:rPr>
        <w:t>Nº do Processo de TC</w:t>
      </w:r>
      <w:r w:rsidRPr="00882ADD">
        <w:rPr>
          <w:rFonts w:eastAsia="Times New Roman"/>
        </w:rPr>
        <w:t>:</w:t>
      </w:r>
      <w:r w:rsidRPr="00882ADD">
        <w:rPr>
          <w:rFonts w:eastAsia="Times New Roman"/>
          <w:b/>
        </w:rPr>
        <w:t xml:space="preserve"> 02000.018804/2018-28</w:t>
      </w:r>
    </w:p>
    <w:p w:rsidR="000C7166" w:rsidRPr="00882ADD" w:rsidRDefault="00882ADD" w:rsidP="00882ADD">
      <w:pPr>
        <w:spacing w:after="120" w:line="240" w:lineRule="auto"/>
        <w:rPr>
          <w:b/>
        </w:rPr>
      </w:pPr>
      <w:commentRangeStart w:id="1"/>
      <w:r w:rsidRPr="00882ADD">
        <w:t>Responsável</w:t>
      </w:r>
      <w:commentRangeEnd w:id="1"/>
      <w:r w:rsidRPr="00882ADD">
        <w:rPr>
          <w:rStyle w:val="Refdecomentrio"/>
          <w:sz w:val="22"/>
          <w:szCs w:val="22"/>
        </w:rPr>
        <w:commentReference w:id="1"/>
      </w:r>
      <w:r w:rsidRPr="00882ADD">
        <w:t xml:space="preserve">: </w:t>
      </w:r>
    </w:p>
    <w:p w:rsidR="00336F80" w:rsidRDefault="00336F80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</w:rPr>
      </w:pPr>
    </w:p>
    <w:p w:rsidR="00336F80" w:rsidRDefault="00336F80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9865" w:type="dxa"/>
        <w:tblLook w:val="04A0"/>
      </w:tblPr>
      <w:tblGrid>
        <w:gridCol w:w="567"/>
        <w:gridCol w:w="3402"/>
        <w:gridCol w:w="3061"/>
        <w:gridCol w:w="2835"/>
      </w:tblGrid>
      <w:tr w:rsidR="00882ADD" w:rsidTr="00882ADD">
        <w:tc>
          <w:tcPr>
            <w:tcW w:w="567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b/>
                <w:sz w:val="20"/>
                <w:szCs w:val="20"/>
                <w:vertAlign w:val="superscript"/>
              </w:rPr>
            </w:pPr>
            <w:r w:rsidRPr="00882ADD">
              <w:rPr>
                <w:rFonts w:eastAsia="Times New Roman"/>
                <w:b/>
                <w:sz w:val="20"/>
                <w:szCs w:val="20"/>
              </w:rPr>
              <w:t>Número do Cadastro no SisGen</w:t>
            </w:r>
            <w:r w:rsidR="00890F71" w:rsidRPr="00882ADD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61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82ADD">
              <w:rPr>
                <w:rFonts w:eastAsia="Times New Roman"/>
                <w:b/>
                <w:sz w:val="20"/>
                <w:szCs w:val="20"/>
              </w:rPr>
              <w:t>Número de Processo de Auto de Infração (caso exista)</w:t>
            </w:r>
          </w:p>
        </w:tc>
        <w:tc>
          <w:tcPr>
            <w:tcW w:w="2835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82ADD">
              <w:rPr>
                <w:rFonts w:eastAsia="Times New Roman"/>
                <w:b/>
                <w:sz w:val="20"/>
                <w:szCs w:val="20"/>
              </w:rPr>
              <w:t xml:space="preserve">Número do(s) </w:t>
            </w:r>
            <w:commentRangeStart w:id="2"/>
            <w:r w:rsidRPr="00882ADD">
              <w:rPr>
                <w:rFonts w:eastAsia="Times New Roman"/>
                <w:b/>
                <w:sz w:val="20"/>
                <w:szCs w:val="20"/>
              </w:rPr>
              <w:t>Auto(s) de Infração</w:t>
            </w:r>
            <w:commentRangeEnd w:id="2"/>
            <w:r w:rsidR="00AE38E5">
              <w:rPr>
                <w:rStyle w:val="Refdecomentrio"/>
                <w:rFonts w:ascii="Calibri" w:eastAsia="Calibri" w:hAnsi="Calibri" w:cs="Times New Roman"/>
                <w:lang w:eastAsia="en-US"/>
              </w:rPr>
              <w:commentReference w:id="2"/>
            </w:r>
            <w:r w:rsidRPr="00882ADD">
              <w:rPr>
                <w:rFonts w:eastAsia="Times New Roman"/>
                <w:b/>
                <w:sz w:val="20"/>
                <w:szCs w:val="20"/>
              </w:rPr>
              <w:t xml:space="preserve"> (caso existam)</w:t>
            </w:r>
          </w:p>
        </w:tc>
      </w:tr>
      <w:tr w:rsidR="00882ADD" w:rsidTr="00882ADD">
        <w:tc>
          <w:tcPr>
            <w:tcW w:w="567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2AD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1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2ADD" w:rsidTr="00882ADD">
        <w:tc>
          <w:tcPr>
            <w:tcW w:w="567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2AD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1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2ADD" w:rsidTr="00882ADD">
        <w:tc>
          <w:tcPr>
            <w:tcW w:w="567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2AD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1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2ADD" w:rsidTr="00882ADD">
        <w:tc>
          <w:tcPr>
            <w:tcW w:w="567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2AD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1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2ADD" w:rsidTr="00882ADD">
        <w:tc>
          <w:tcPr>
            <w:tcW w:w="567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2AD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1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2ADD" w:rsidTr="00882ADD">
        <w:tc>
          <w:tcPr>
            <w:tcW w:w="567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2ADD">
              <w:rPr>
                <w:rFonts w:eastAsia="Times New Roman"/>
                <w:sz w:val="20"/>
                <w:szCs w:val="20"/>
              </w:rPr>
              <w:t>...</w:t>
            </w:r>
          </w:p>
        </w:tc>
        <w:tc>
          <w:tcPr>
            <w:tcW w:w="3402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1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7166" w:rsidRPr="00882ADD" w:rsidRDefault="000C7166" w:rsidP="00882ADD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90F71" w:rsidRPr="00882ADD" w:rsidRDefault="00890F71" w:rsidP="00890F71">
      <w:pPr>
        <w:spacing w:line="240" w:lineRule="auto"/>
        <w:jc w:val="both"/>
        <w:rPr>
          <w:rFonts w:eastAsia="Times New Roman"/>
          <w:sz w:val="18"/>
          <w:szCs w:val="18"/>
        </w:rPr>
      </w:pPr>
      <w:r w:rsidRPr="00882ADD">
        <w:rPr>
          <w:rFonts w:eastAsia="Times New Roman"/>
          <w:sz w:val="18"/>
          <w:szCs w:val="18"/>
          <w:vertAlign w:val="superscript"/>
        </w:rPr>
        <w:t xml:space="preserve">1 </w:t>
      </w:r>
      <w:r w:rsidRPr="00882ADD">
        <w:rPr>
          <w:rFonts w:eastAsia="Times New Roman"/>
          <w:sz w:val="18"/>
          <w:szCs w:val="18"/>
        </w:rPr>
        <w:t>O presente Quadro de identificação das atividades em regularização e os comprovantes de cadastro anexos serão partes integrantes do Termo de Compromisso ao qual estejam vinculados.</w:t>
      </w:r>
    </w:p>
    <w:p w:rsidR="00FC3532" w:rsidRPr="00882ADD" w:rsidRDefault="00FC3532" w:rsidP="00890F71">
      <w:pPr>
        <w:spacing w:line="240" w:lineRule="auto"/>
        <w:jc w:val="both"/>
        <w:rPr>
          <w:rFonts w:eastAsia="Times New Roman"/>
          <w:sz w:val="18"/>
          <w:szCs w:val="18"/>
        </w:rPr>
      </w:pPr>
    </w:p>
    <w:p w:rsidR="00F245DA" w:rsidRDefault="00890F71" w:rsidP="00746028">
      <w:pPr>
        <w:jc w:val="both"/>
        <w:rPr>
          <w:sz w:val="18"/>
          <w:szCs w:val="18"/>
        </w:rPr>
      </w:pPr>
      <w:r w:rsidRPr="00882ADD">
        <w:rPr>
          <w:sz w:val="18"/>
          <w:szCs w:val="18"/>
          <w:vertAlign w:val="superscript"/>
        </w:rPr>
        <w:t xml:space="preserve">2 </w:t>
      </w:r>
      <w:r w:rsidR="00AE0F4C" w:rsidRPr="00882ADD">
        <w:rPr>
          <w:sz w:val="18"/>
          <w:szCs w:val="18"/>
        </w:rPr>
        <w:t>Os comprovantes dos cadastros listados deverão ser encaminhados juntamente com este documento.</w:t>
      </w:r>
    </w:p>
    <w:p w:rsidR="00882ADD" w:rsidRPr="00882ADD" w:rsidRDefault="00882ADD" w:rsidP="00746028">
      <w:pPr>
        <w:jc w:val="both"/>
      </w:pPr>
    </w:p>
    <w:p w:rsidR="00882ADD" w:rsidRPr="00882ADD" w:rsidRDefault="00882ADD" w:rsidP="00746028">
      <w:pPr>
        <w:jc w:val="both"/>
      </w:pPr>
    </w:p>
    <w:p w:rsidR="00882ADD" w:rsidRPr="00882ADD" w:rsidRDefault="00882ADD" w:rsidP="00746028">
      <w:pPr>
        <w:jc w:val="both"/>
      </w:pPr>
    </w:p>
    <w:p w:rsidR="00882ADD" w:rsidRPr="00882ADD" w:rsidRDefault="00882ADD" w:rsidP="00746028">
      <w:pPr>
        <w:jc w:val="both"/>
      </w:pPr>
    </w:p>
    <w:p w:rsidR="00882ADD" w:rsidRPr="00882ADD" w:rsidRDefault="00882ADD" w:rsidP="00746028">
      <w:pPr>
        <w:jc w:val="both"/>
      </w:pPr>
    </w:p>
    <w:p w:rsidR="00882ADD" w:rsidRPr="00882ADD" w:rsidRDefault="00882ADD" w:rsidP="00882ADD">
      <w:pPr>
        <w:jc w:val="right"/>
      </w:pPr>
      <w:r w:rsidRPr="00882ADD">
        <w:t>Data:____/_____/______</w:t>
      </w:r>
    </w:p>
    <w:p w:rsidR="00882ADD" w:rsidRPr="00882ADD" w:rsidRDefault="00882ADD" w:rsidP="00882ADD">
      <w:pPr>
        <w:spacing w:before="120" w:after="120" w:line="273" w:lineRule="auto"/>
        <w:jc w:val="center"/>
        <w:rPr>
          <w:rFonts w:eastAsia="Times New Roman"/>
        </w:rPr>
      </w:pPr>
    </w:p>
    <w:p w:rsidR="00882ADD" w:rsidRPr="00882ADD" w:rsidRDefault="00882ADD" w:rsidP="00882ADD">
      <w:pPr>
        <w:jc w:val="center"/>
      </w:pPr>
      <w:r w:rsidRPr="00882ADD">
        <w:t>_________________________</w:t>
      </w:r>
    </w:p>
    <w:p w:rsidR="00882ADD" w:rsidRPr="00882ADD" w:rsidRDefault="00882ADD" w:rsidP="00882ADD">
      <w:pPr>
        <w:jc w:val="center"/>
      </w:pPr>
      <w:r w:rsidRPr="00882ADD">
        <w:t xml:space="preserve">(Nome </w:t>
      </w:r>
      <w:r>
        <w:t xml:space="preserve">e </w:t>
      </w:r>
      <w:r w:rsidRPr="00882ADD">
        <w:t xml:space="preserve">Assinatura do </w:t>
      </w:r>
      <w:r>
        <w:t>pesquisador</w:t>
      </w:r>
      <w:r w:rsidR="00AE38E5">
        <w:t xml:space="preserve"> responsável</w:t>
      </w:r>
      <w:r w:rsidRPr="00882ADD">
        <w:t>)</w:t>
      </w:r>
    </w:p>
    <w:sectPr w:rsidR="00882ADD" w:rsidRPr="00882ADD" w:rsidSect="00882ADD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Liciani" w:date="2020-07-29T18:47:00Z" w:initials="L">
    <w:p w:rsidR="00882ADD" w:rsidRDefault="00882ADD" w:rsidP="00882ADD">
      <w:pPr>
        <w:pStyle w:val="Textodecomentrio"/>
      </w:pPr>
      <w:r>
        <w:rPr>
          <w:rStyle w:val="Refdecomentrio"/>
        </w:rPr>
        <w:annotationRef/>
      </w:r>
    </w:p>
    <w:p w:rsidR="00882ADD" w:rsidRDefault="00882ADD" w:rsidP="00882ADD">
      <w:pPr>
        <w:pStyle w:val="Textodecomentrio"/>
      </w:pPr>
    </w:p>
    <w:p w:rsidR="00882ADD" w:rsidRPr="009E715E" w:rsidRDefault="00882ADD" w:rsidP="00882ADD">
      <w:pPr>
        <w:pStyle w:val="Textodecomentrio"/>
        <w:rPr>
          <w:rFonts w:ascii="Arial" w:hAnsi="Arial" w:cs="Arial"/>
          <w:sz w:val="22"/>
          <w:szCs w:val="22"/>
        </w:rPr>
      </w:pPr>
      <w:r w:rsidRPr="009E715E">
        <w:rPr>
          <w:rFonts w:ascii="Arial" w:hAnsi="Arial" w:cs="Arial"/>
          <w:sz w:val="22"/>
          <w:szCs w:val="22"/>
        </w:rPr>
        <w:t>Nome do Professor Orientador responsável pelo cadastro do projeto a ser regularizado.</w:t>
      </w:r>
    </w:p>
    <w:p w:rsidR="00882ADD" w:rsidRDefault="00882ADD" w:rsidP="00882ADD">
      <w:pPr>
        <w:pStyle w:val="Textodecomentrio"/>
      </w:pPr>
    </w:p>
  </w:comment>
  <w:comment w:id="2" w:author="Liciani" w:date="2020-07-30T10:39:00Z" w:initials="L">
    <w:p w:rsidR="00AE38E5" w:rsidRPr="009E715E" w:rsidRDefault="00AE38E5" w:rsidP="00AE38E5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</w:p>
    <w:p w:rsidR="00AE38E5" w:rsidRPr="009E715E" w:rsidRDefault="00AE38E5" w:rsidP="00AE38E5">
      <w:pPr>
        <w:spacing w:line="240" w:lineRule="auto"/>
        <w:rPr>
          <w:noProof/>
        </w:rPr>
      </w:pPr>
    </w:p>
    <w:p w:rsidR="00AE38E5" w:rsidRPr="009E715E" w:rsidRDefault="00AE38E5" w:rsidP="00AE38E5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9E715E">
        <w:rPr>
          <w:color w:val="000000"/>
        </w:rPr>
        <w:t>Art. 41. A assinatura do Termo de Compromisso suspenderá, em todos os casos:</w:t>
      </w:r>
    </w:p>
    <w:p w:rsidR="00AE38E5" w:rsidRPr="009E715E" w:rsidRDefault="00AE38E5" w:rsidP="00AE38E5">
      <w:pPr>
        <w:autoSpaceDE w:val="0"/>
        <w:autoSpaceDN w:val="0"/>
        <w:adjustRightInd w:val="0"/>
        <w:spacing w:line="240" w:lineRule="auto"/>
        <w:rPr>
          <w:color w:val="0D0D0D"/>
        </w:rPr>
      </w:pPr>
      <w:r w:rsidRPr="009E715E">
        <w:rPr>
          <w:color w:val="000000"/>
        </w:rPr>
        <w:t xml:space="preserve">I - a aplicação das sanções administrativas previstas </w:t>
      </w:r>
      <w:r w:rsidRPr="009E715E">
        <w:rPr>
          <w:color w:val="0D0D0D"/>
        </w:rPr>
        <w:t>na Medida Provisória nº 2.186-16, de 23 de agosto de 2001, e especificadas nos arts. 16 a 19 e 21 a 24 do Decreto nº 5.459, de 7 de junho de 2005, desde que a infração tenha sido cometida até o dia anterior à data da entrada em vigor desta Lei; e</w:t>
      </w:r>
    </w:p>
    <w:p w:rsidR="00AE38E5" w:rsidRPr="009E715E" w:rsidRDefault="00AE38E5" w:rsidP="00AE38E5">
      <w:pPr>
        <w:autoSpaceDE w:val="0"/>
        <w:autoSpaceDN w:val="0"/>
        <w:adjustRightInd w:val="0"/>
        <w:spacing w:line="240" w:lineRule="auto"/>
        <w:rPr>
          <w:color w:val="0D0D0D"/>
        </w:rPr>
      </w:pPr>
      <w:r w:rsidRPr="009E715E">
        <w:rPr>
          <w:color w:val="0D0D0D"/>
        </w:rPr>
        <w:t>II - a exigibilidade das sanções aplicadas com base na Medida Provisória nº 2.186-16, de 23 de agosto de 2001, e nos arts. 16 a 19 e 21 a 24 do Decreto nº 5.459, de 7 de junho de 2005 .</w:t>
      </w:r>
    </w:p>
    <w:p w:rsidR="00AE38E5" w:rsidRPr="009E715E" w:rsidRDefault="00AE38E5" w:rsidP="00AE38E5">
      <w:pPr>
        <w:autoSpaceDE w:val="0"/>
        <w:autoSpaceDN w:val="0"/>
        <w:adjustRightInd w:val="0"/>
        <w:spacing w:line="240" w:lineRule="auto"/>
        <w:rPr>
          <w:color w:val="0D0D0D"/>
        </w:rPr>
      </w:pPr>
      <w:r w:rsidRPr="009E715E">
        <w:rPr>
          <w:color w:val="0D0D0D"/>
        </w:rPr>
        <w:t>§ 1º O Termo de Compromisso de que trata este artigo constitui título executivo extrajudicial.</w:t>
      </w:r>
    </w:p>
    <w:p w:rsidR="00AE38E5" w:rsidRPr="009E715E" w:rsidRDefault="00AE38E5" w:rsidP="00AE38E5">
      <w:pPr>
        <w:spacing w:line="240" w:lineRule="auto"/>
        <w:rPr>
          <w:color w:val="000000"/>
        </w:rPr>
      </w:pPr>
      <w:r w:rsidRPr="009E715E">
        <w:rPr>
          <w:color w:val="000000"/>
        </w:rPr>
        <w:t>§ 2º Suspende-se a prescrição durante o período de vigência do Termo de Compromisso. [...]</w:t>
      </w:r>
    </w:p>
    <w:p w:rsidR="00AE38E5" w:rsidRPr="009E715E" w:rsidRDefault="00AE38E5" w:rsidP="00AE38E5">
      <w:pPr>
        <w:spacing w:line="240" w:lineRule="auto"/>
        <w:jc w:val="right"/>
        <w:rPr>
          <w:b/>
          <w:noProof/>
        </w:rPr>
      </w:pPr>
      <w:r w:rsidRPr="009E715E">
        <w:rPr>
          <w:noProof/>
        </w:rPr>
        <w:t xml:space="preserve">             </w:t>
      </w:r>
      <w:r w:rsidRPr="009E715E">
        <w:rPr>
          <w:b/>
          <w:noProof/>
        </w:rPr>
        <w:t>(art. 41 da Lei n. 13.123/2015)</w:t>
      </w:r>
    </w:p>
    <w:p w:rsidR="00AE38E5" w:rsidRPr="009E715E" w:rsidRDefault="00AE38E5" w:rsidP="00AE38E5">
      <w:pPr>
        <w:spacing w:line="240" w:lineRule="auto"/>
        <w:rPr>
          <w:noProof/>
        </w:rPr>
      </w:pPr>
    </w:p>
    <w:p w:rsidR="00AE38E5" w:rsidRPr="009E715E" w:rsidRDefault="00AE38E5" w:rsidP="00AE38E5">
      <w:pPr>
        <w:spacing w:line="240" w:lineRule="auto"/>
        <w:rPr>
          <w:noProof/>
        </w:rPr>
      </w:pPr>
    </w:p>
    <w:p w:rsidR="00AE38E5" w:rsidRPr="009E715E" w:rsidRDefault="00AE38E5" w:rsidP="00AE38E5">
      <w:pPr>
        <w:spacing w:line="240" w:lineRule="auto"/>
        <w:rPr>
          <w:noProof/>
        </w:rPr>
      </w:pPr>
      <w:hyperlink r:id="rId1" w:tgtFrame="_blank" w:history="1">
        <w:r w:rsidRPr="009E715E">
          <w:rPr>
            <w:b/>
            <w:noProof/>
          </w:rPr>
          <w:t>Resolução nº 3</w:t>
        </w:r>
      </w:hyperlink>
      <w:r w:rsidRPr="009E715E">
        <w:rPr>
          <w:b/>
          <w:noProof/>
        </w:rPr>
        <w:t xml:space="preserve"> – Cgen </w:t>
      </w:r>
      <w:r w:rsidRPr="009E715E">
        <w:rPr>
          <w:b/>
          <w:noProof/>
        </w:rPr>
        <w:br/>
      </w:r>
      <w:r w:rsidRPr="009E715E">
        <w:rPr>
          <w:noProof/>
        </w:rPr>
        <w:t>Data: 15/08/2017</w:t>
      </w:r>
      <w:r w:rsidRPr="009E715E">
        <w:rPr>
          <w:noProof/>
        </w:rPr>
        <w:br/>
        <w:t>Assunto: Estabelece os requisitos necessários para a suspensão da distribuição de processos administrativos de recursos de auto de infração ao Plenário do CGen.</w:t>
      </w:r>
    </w:p>
    <w:p w:rsidR="00AE38E5" w:rsidRPr="009E715E" w:rsidRDefault="00AE38E5" w:rsidP="00AE38E5">
      <w:pPr>
        <w:spacing w:line="280" w:lineRule="exact"/>
        <w:rPr>
          <w:noProof/>
        </w:rPr>
      </w:pPr>
    </w:p>
    <w:p w:rsidR="00AE38E5" w:rsidRPr="009E715E" w:rsidRDefault="00AE38E5" w:rsidP="00AE38E5">
      <w:pPr>
        <w:spacing w:line="280" w:lineRule="exact"/>
        <w:rPr>
          <w:noProof/>
        </w:rPr>
      </w:pPr>
      <w:r w:rsidRPr="009E715E">
        <w:rPr>
          <w:noProof/>
        </w:rPr>
        <w:t xml:space="preserve">Site: </w:t>
      </w:r>
      <w:hyperlink r:id="rId2" w:history="1">
        <w:r w:rsidRPr="009E715E">
          <w:rPr>
            <w:rStyle w:val="Hyperlink"/>
          </w:rPr>
          <w:t>https://www.mma.gov.br/images/arquivo/80043/resolucoes/res3-cgen.pdf</w:t>
        </w:r>
      </w:hyperlink>
    </w:p>
    <w:p w:rsidR="00AE38E5" w:rsidRDefault="00AE38E5">
      <w:pPr>
        <w:pStyle w:val="Textodecomentrio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77D" w:rsidRDefault="0053577D" w:rsidP="00882ADD">
      <w:pPr>
        <w:spacing w:line="240" w:lineRule="auto"/>
      </w:pPr>
      <w:r>
        <w:separator/>
      </w:r>
    </w:p>
  </w:endnote>
  <w:endnote w:type="continuationSeparator" w:id="1">
    <w:p w:rsidR="0053577D" w:rsidRDefault="0053577D" w:rsidP="0088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77D" w:rsidRDefault="0053577D" w:rsidP="00882ADD">
      <w:pPr>
        <w:spacing w:line="240" w:lineRule="auto"/>
      </w:pPr>
      <w:r>
        <w:separator/>
      </w:r>
    </w:p>
  </w:footnote>
  <w:footnote w:type="continuationSeparator" w:id="1">
    <w:p w:rsidR="0053577D" w:rsidRDefault="0053577D" w:rsidP="00882A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DD" w:rsidRDefault="00882ADD" w:rsidP="00882ADD">
    <w:pPr>
      <w:pStyle w:val="Ttulo"/>
      <w:rPr>
        <w:b/>
      </w:rPr>
    </w:pPr>
    <w:r w:rsidRPr="00882AD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-137160</wp:posOffset>
          </wp:positionH>
          <wp:positionV relativeFrom="paragraph">
            <wp:posOffset>-220980</wp:posOffset>
          </wp:positionV>
          <wp:extent cx="704850" cy="704850"/>
          <wp:effectExtent l="19050" t="0" r="0" b="0"/>
          <wp:wrapThrough wrapText="bothSides">
            <wp:wrapPolygon edited="0">
              <wp:start x="8173" y="0"/>
              <wp:lineTo x="4670" y="584"/>
              <wp:lineTo x="1168" y="5838"/>
              <wp:lineTo x="-584" y="14595"/>
              <wp:lineTo x="2335" y="18681"/>
              <wp:lineTo x="6422" y="21016"/>
              <wp:lineTo x="7005" y="21016"/>
              <wp:lineTo x="14595" y="21016"/>
              <wp:lineTo x="15178" y="21016"/>
              <wp:lineTo x="19265" y="18681"/>
              <wp:lineTo x="20432" y="18681"/>
              <wp:lineTo x="21016" y="14011"/>
              <wp:lineTo x="21016" y="7005"/>
              <wp:lineTo x="16930" y="1751"/>
              <wp:lineTo x="13427" y="0"/>
              <wp:lineTo x="8173" y="0"/>
            </wp:wrapPolygon>
          </wp:wrapThrough>
          <wp:docPr id="1" name="Imagem 2" descr="C:\Users\07308978699\AppData\Local\Microsoft\Windows\INetCache\Content.MSO\988D123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7308978699\AppData\Local\Microsoft\Windows\INetCache\Content.MSO\988D123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E4229">
      <w:t>Ministério do Meio Ambiente</w:t>
    </w:r>
    <w:r>
      <w:rPr>
        <w:b/>
      </w:rPr>
      <w:t xml:space="preserve"> </w:t>
    </w:r>
  </w:p>
  <w:p w:rsidR="00882ADD" w:rsidRDefault="00882ADD" w:rsidP="00882ADD">
    <w:pPr>
      <w:pStyle w:val="Ttulo"/>
    </w:pPr>
    <w:r>
      <w:t>Termo de Compromisso – Anexo VII</w:t>
    </w:r>
  </w:p>
  <w:p w:rsidR="00882ADD" w:rsidRDefault="00882ADD">
    <w:pPr>
      <w:pStyle w:val="Cabealho"/>
    </w:pPr>
  </w:p>
  <w:p w:rsidR="00882ADD" w:rsidRDefault="00882A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239"/>
    <w:rsid w:val="00024482"/>
    <w:rsid w:val="00051EFD"/>
    <w:rsid w:val="000C7166"/>
    <w:rsid w:val="001B002A"/>
    <w:rsid w:val="001F06F0"/>
    <w:rsid w:val="002320E9"/>
    <w:rsid w:val="00246947"/>
    <w:rsid w:val="00332BED"/>
    <w:rsid w:val="00336F80"/>
    <w:rsid w:val="00355F46"/>
    <w:rsid w:val="00393227"/>
    <w:rsid w:val="00517700"/>
    <w:rsid w:val="0053577D"/>
    <w:rsid w:val="005438C8"/>
    <w:rsid w:val="005863A3"/>
    <w:rsid w:val="005F684F"/>
    <w:rsid w:val="006729F6"/>
    <w:rsid w:val="006806AB"/>
    <w:rsid w:val="006A7393"/>
    <w:rsid w:val="006C748E"/>
    <w:rsid w:val="006D5D10"/>
    <w:rsid w:val="00733D11"/>
    <w:rsid w:val="00735F3F"/>
    <w:rsid w:val="00746028"/>
    <w:rsid w:val="007E223E"/>
    <w:rsid w:val="00882ADD"/>
    <w:rsid w:val="00890F71"/>
    <w:rsid w:val="00891239"/>
    <w:rsid w:val="008A20D9"/>
    <w:rsid w:val="008A3CF7"/>
    <w:rsid w:val="008C224C"/>
    <w:rsid w:val="00932DBF"/>
    <w:rsid w:val="00954D97"/>
    <w:rsid w:val="00A82334"/>
    <w:rsid w:val="00A834AE"/>
    <w:rsid w:val="00AE0F4C"/>
    <w:rsid w:val="00AE38E5"/>
    <w:rsid w:val="00B23939"/>
    <w:rsid w:val="00B4434C"/>
    <w:rsid w:val="00B52208"/>
    <w:rsid w:val="00B71C11"/>
    <w:rsid w:val="00C676E0"/>
    <w:rsid w:val="00C75684"/>
    <w:rsid w:val="00CD5C21"/>
    <w:rsid w:val="00CE395B"/>
    <w:rsid w:val="00D65201"/>
    <w:rsid w:val="00DF3EB8"/>
    <w:rsid w:val="00F245DA"/>
    <w:rsid w:val="00F33E77"/>
    <w:rsid w:val="00F50451"/>
    <w:rsid w:val="00FC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C8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729F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29F6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82A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2ADD"/>
    <w:pPr>
      <w:spacing w:after="240" w:line="240" w:lineRule="exact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2ADD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A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ADD"/>
    <w:rPr>
      <w:rFonts w:ascii="Tahoma" w:eastAsia="Arial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82A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2ADD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82AD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2ADD"/>
    <w:rPr>
      <w:rFonts w:ascii="Arial" w:eastAsia="Arial" w:hAnsi="Arial" w:cs="Arial"/>
      <w:lang w:eastAsia="pt-BR"/>
    </w:rPr>
  </w:style>
  <w:style w:type="paragraph" w:styleId="Ttulo">
    <w:name w:val="Title"/>
    <w:basedOn w:val="Normal"/>
    <w:next w:val="Normal"/>
    <w:link w:val="TtuloChar"/>
    <w:autoRedefine/>
    <w:qFormat/>
    <w:rsid w:val="00882ADD"/>
    <w:pPr>
      <w:keepNext/>
      <w:widowControl w:val="0"/>
      <w:suppressAutoHyphens/>
      <w:spacing w:line="240" w:lineRule="auto"/>
      <w:ind w:firstLine="993"/>
    </w:pPr>
    <w:rPr>
      <w:rFonts w:eastAsia="Lucida Sans Unicode" w:cs="Times New Roman"/>
      <w:szCs w:val="28"/>
    </w:rPr>
  </w:style>
  <w:style w:type="character" w:customStyle="1" w:styleId="TtuloChar">
    <w:name w:val="Título Char"/>
    <w:basedOn w:val="Fontepargpadro"/>
    <w:link w:val="Ttulo"/>
    <w:rsid w:val="00882ADD"/>
    <w:rPr>
      <w:rFonts w:ascii="Arial" w:eastAsia="Lucida Sans Unicode" w:hAnsi="Arial" w:cs="Times New Roman"/>
      <w:szCs w:val="2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38E5"/>
    <w:pPr>
      <w:spacing w:after="0" w:line="240" w:lineRule="auto"/>
      <w:jc w:val="left"/>
    </w:pPr>
    <w:rPr>
      <w:rFonts w:ascii="Arial" w:eastAsia="Arial" w:hAnsi="Arial" w:cs="Arial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38E5"/>
    <w:rPr>
      <w:rFonts w:ascii="Arial" w:eastAsia="Arial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ma.gov.br/images/arquivo/80043/resolucoes/res3-cgen.pdf" TargetMode="External"/><Relationship Id="rId1" Type="http://schemas.openxmlformats.org/officeDocument/2006/relationships/hyperlink" Target="https://www.mma.gov.br/images/arquivo/80043/resolucoes/res3-cgen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DE97-CD7A-4214-9466-D3FCF86D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Araujo dos Santos</dc:creator>
  <cp:lastModifiedBy>Liciani</cp:lastModifiedBy>
  <cp:revision>3</cp:revision>
  <cp:lastPrinted>2020-03-03T19:26:00Z</cp:lastPrinted>
  <dcterms:created xsi:type="dcterms:W3CDTF">2020-07-29T21:57:00Z</dcterms:created>
  <dcterms:modified xsi:type="dcterms:W3CDTF">2020-07-30T13:39:00Z</dcterms:modified>
</cp:coreProperties>
</file>